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3E639" w14:textId="0DDC2C4D" w:rsidR="008B1D9F" w:rsidRPr="00BE0C67" w:rsidRDefault="00BE0C67" w:rsidP="008B1D9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Annex E – Key Performance Indicators</w:t>
      </w:r>
    </w:p>
    <w:p w14:paraId="482F0940" w14:textId="77777777" w:rsidR="008B1D9F" w:rsidRPr="008B1D9F" w:rsidRDefault="008B1D9F" w:rsidP="008B1D9F">
      <w:pPr>
        <w:rPr>
          <w:rFonts w:ascii="Arial" w:hAnsi="Arial" w:cs="Arial"/>
        </w:rPr>
      </w:pPr>
      <w:r w:rsidRPr="008B1D9F">
        <w:rPr>
          <w:rFonts w:ascii="Arial" w:hAnsi="Arial" w:cs="Arial"/>
          <w:b/>
          <w:bCs/>
        </w:rPr>
        <w:t>Key Performance Indicator 1 - Management Information</w:t>
      </w:r>
      <w:r w:rsidRPr="008B1D9F">
        <w:rPr>
          <w:rFonts w:ascii="Arial" w:hAnsi="Arial" w:cs="Arial"/>
        </w:rPr>
        <w:t> </w:t>
      </w:r>
    </w:p>
    <w:p w14:paraId="4F82AFF2" w14:textId="77777777" w:rsidR="008B1D9F" w:rsidRPr="008B1D9F" w:rsidRDefault="008B1D9F" w:rsidP="008B1D9F">
      <w:pPr>
        <w:rPr>
          <w:rFonts w:ascii="Arial" w:hAnsi="Arial" w:cs="Arial"/>
        </w:rPr>
      </w:pPr>
      <w:r w:rsidRPr="008B1D9F">
        <w:rPr>
          <w:rFonts w:ascii="Arial" w:hAnsi="Arial" w:cs="Arial"/>
          <w:b/>
          <w:bCs/>
        </w:rPr>
        <w:t>Payment Weighting = 2%</w:t>
      </w:r>
      <w:r w:rsidRPr="008B1D9F">
        <w:rPr>
          <w:rFonts w:ascii="Arial" w:hAnsi="Arial" w:cs="Arial"/>
        </w:rPr>
        <w:t> </w:t>
      </w:r>
    </w:p>
    <w:p w14:paraId="60F7FDF8" w14:textId="5F687B78" w:rsidR="008B1D9F" w:rsidRDefault="008B1D9F" w:rsidP="008B1D9F">
      <w:pPr>
        <w:rPr>
          <w:rFonts w:ascii="Arial" w:hAnsi="Arial" w:cs="Arial"/>
        </w:rPr>
      </w:pPr>
      <w:r w:rsidRPr="008B1D9F">
        <w:rPr>
          <w:rFonts w:ascii="Arial" w:hAnsi="Arial" w:cs="Arial"/>
        </w:rPr>
        <w:t>Performance under this activity of the Contract will be measured against a Key Performance Indicator (KPI) relating to the monthly availability of Management Information to be submitted to the Authority by the Contractor, in accordance with Annex B (System Requirements Document) and the Terms and Conditions of Contract</w:t>
      </w:r>
      <w:r w:rsidR="00E0181A">
        <w:rPr>
          <w:rFonts w:ascii="Arial" w:hAnsi="Arial" w:cs="Arial"/>
        </w:rPr>
        <w:t>.</w:t>
      </w:r>
      <w:r w:rsidR="00E11670">
        <w:rPr>
          <w:rFonts w:ascii="Arial" w:hAnsi="Arial" w:cs="Arial"/>
        </w:rPr>
        <w:t xml:space="preserve"> </w:t>
      </w:r>
      <w:r w:rsidR="00E0181A">
        <w:rPr>
          <w:rFonts w:ascii="Arial" w:hAnsi="Arial" w:cs="Arial"/>
        </w:rPr>
        <w:t xml:space="preserve">Monitoring under this KPI shall include </w:t>
      </w:r>
      <w:r w:rsidR="00E11670">
        <w:rPr>
          <w:rFonts w:ascii="Arial" w:hAnsi="Arial" w:cs="Arial"/>
        </w:rPr>
        <w:t>Contractor Deliverables</w:t>
      </w:r>
      <w:r w:rsidR="00E0181A">
        <w:rPr>
          <w:rFonts w:ascii="Arial" w:hAnsi="Arial" w:cs="Arial"/>
        </w:rPr>
        <w:t xml:space="preserve"> due </w:t>
      </w:r>
      <w:r w:rsidR="00455A9C">
        <w:rPr>
          <w:rFonts w:ascii="Arial" w:hAnsi="Arial" w:cs="Arial"/>
        </w:rPr>
        <w:t>during previous KPI Reporting Periods that have not yet been delivered</w:t>
      </w:r>
      <w:r w:rsidRPr="008B1D9F">
        <w:rPr>
          <w:rFonts w:ascii="Arial" w:hAnsi="Arial" w:cs="Arial"/>
        </w:rPr>
        <w:t>; </w:t>
      </w:r>
    </w:p>
    <w:tbl>
      <w:tblPr>
        <w:tblW w:w="959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1"/>
        <w:gridCol w:w="1021"/>
        <w:gridCol w:w="3860"/>
        <w:gridCol w:w="3143"/>
      </w:tblGrid>
      <w:tr w:rsidR="008B1D9F" w:rsidRPr="008B1D9F" w14:paraId="6554D299" w14:textId="77777777" w:rsidTr="008B1D9F">
        <w:tc>
          <w:tcPr>
            <w:tcW w:w="95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4D6F3D4" w14:textId="77777777" w:rsidR="008B1D9F" w:rsidRPr="008B1D9F" w:rsidRDefault="008B1D9F" w:rsidP="008B1D9F">
            <w:pPr>
              <w:divId w:val="392512122"/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PERFORMANCE MEASURE</w:t>
            </w:r>
            <w:r w:rsidRPr="008B1D9F">
              <w:rPr>
                <w:rFonts w:ascii="Arial" w:hAnsi="Arial" w:cs="Arial"/>
              </w:rPr>
              <w:t> </w:t>
            </w:r>
          </w:p>
        </w:tc>
      </w:tr>
      <w:tr w:rsidR="008B1D9F" w:rsidRPr="008B1D9F" w14:paraId="0C4D4CC6" w14:textId="77777777" w:rsidTr="008B1D9F">
        <w:tc>
          <w:tcPr>
            <w:tcW w:w="25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2201579" w14:textId="77777777" w:rsidR="008B1D9F" w:rsidRPr="008B1D9F" w:rsidRDefault="008B1D9F" w:rsidP="008B1D9F">
            <w:pPr>
              <w:rPr>
                <w:rFonts w:ascii="Arial" w:hAnsi="Arial" w:cs="Arial"/>
                <w:b/>
                <w:bCs/>
              </w:rPr>
            </w:pPr>
            <w:r w:rsidRPr="008B1D9F">
              <w:rPr>
                <w:rFonts w:ascii="Arial" w:hAnsi="Arial" w:cs="Arial"/>
                <w:b/>
                <w:bCs/>
              </w:rPr>
              <w:t>KPI Number </w:t>
            </w:r>
          </w:p>
        </w:tc>
        <w:tc>
          <w:tcPr>
            <w:tcW w:w="7003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E466ED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1</w:t>
            </w:r>
            <w:r w:rsidRPr="008B1D9F">
              <w:rPr>
                <w:rFonts w:ascii="Arial" w:hAnsi="Arial" w:cs="Arial"/>
              </w:rPr>
              <w:t> </w:t>
            </w:r>
          </w:p>
        </w:tc>
      </w:tr>
      <w:tr w:rsidR="008B1D9F" w:rsidRPr="008B1D9F" w14:paraId="29427F5F" w14:textId="77777777" w:rsidTr="008B1D9F">
        <w:tc>
          <w:tcPr>
            <w:tcW w:w="25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86F4AA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Activity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3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64E218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Management </w:t>
            </w:r>
          </w:p>
        </w:tc>
      </w:tr>
      <w:tr w:rsidR="008B1D9F" w:rsidRPr="008B1D9F" w14:paraId="6BAF8EC7" w14:textId="77777777" w:rsidTr="008B1D9F">
        <w:tc>
          <w:tcPr>
            <w:tcW w:w="25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71D3261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KPI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3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22AF65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Management Information </w:t>
            </w:r>
          </w:p>
        </w:tc>
      </w:tr>
      <w:tr w:rsidR="008B1D9F" w:rsidRPr="008B1D9F" w14:paraId="24DA273B" w14:textId="77777777" w:rsidTr="008B1D9F">
        <w:tc>
          <w:tcPr>
            <w:tcW w:w="25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905675F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Metric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3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5B83BF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Monthly Management report delivery and content </w:t>
            </w:r>
          </w:p>
        </w:tc>
      </w:tr>
      <w:tr w:rsidR="008B1D9F" w:rsidRPr="008B1D9F" w14:paraId="53FBDEC3" w14:textId="77777777" w:rsidTr="008B1D9F">
        <w:tc>
          <w:tcPr>
            <w:tcW w:w="25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1FCB30" w14:textId="5B04400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 xml:space="preserve">Retention </w:t>
            </w:r>
            <w:r w:rsidR="004A7961">
              <w:rPr>
                <w:rFonts w:ascii="Arial" w:hAnsi="Arial" w:cs="Arial"/>
                <w:b/>
                <w:bCs/>
              </w:rPr>
              <w:t>V</w:t>
            </w:r>
            <w:r w:rsidRPr="008B1D9F">
              <w:rPr>
                <w:rFonts w:ascii="Arial" w:hAnsi="Arial" w:cs="Arial"/>
                <w:b/>
                <w:bCs/>
              </w:rPr>
              <w:t>alue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3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C2D897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2% of monthly price payable </w:t>
            </w:r>
          </w:p>
        </w:tc>
      </w:tr>
      <w:tr w:rsidR="008B1D9F" w:rsidRPr="008B1D9F" w14:paraId="431EB324" w14:textId="77777777" w:rsidTr="008B1D9F">
        <w:tc>
          <w:tcPr>
            <w:tcW w:w="25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9DCABE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Applicable Period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3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777DB7" w14:textId="53859C74" w:rsidR="008B1D9F" w:rsidRPr="008B1D9F" w:rsidRDefault="00A65D82" w:rsidP="008B1D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</w:t>
            </w:r>
            <w:r w:rsidR="008B1D9F" w:rsidRPr="008B1D9F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1</w:t>
            </w:r>
            <w:r w:rsidR="008B1D9F" w:rsidRPr="008B1D9F">
              <w:rPr>
                <w:rFonts w:ascii="Arial" w:hAnsi="Arial" w:cs="Arial"/>
              </w:rPr>
              <w:t>) month after Effective Date of Contract to Contract expiry </w:t>
            </w:r>
          </w:p>
        </w:tc>
      </w:tr>
      <w:tr w:rsidR="008B1D9F" w:rsidRPr="008B1D9F" w14:paraId="1248A2E6" w14:textId="77777777" w:rsidTr="008B1D9F">
        <w:tc>
          <w:tcPr>
            <w:tcW w:w="959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CB5355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PERFORMANCE BANDS</w:t>
            </w:r>
            <w:r w:rsidRPr="008B1D9F">
              <w:rPr>
                <w:rFonts w:ascii="Arial" w:hAnsi="Arial" w:cs="Arial"/>
              </w:rPr>
              <w:t> </w:t>
            </w:r>
          </w:p>
        </w:tc>
      </w:tr>
      <w:tr w:rsidR="008B1D9F" w:rsidRPr="008B1D9F" w14:paraId="601F0BD1" w14:textId="77777777" w:rsidTr="00981195">
        <w:tc>
          <w:tcPr>
            <w:tcW w:w="157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9DFBD1" w14:textId="77777777" w:rsidR="008B1D9F" w:rsidRPr="008B1D9F" w:rsidRDefault="008B1D9F" w:rsidP="008B1D9F">
            <w:pPr>
              <w:rPr>
                <w:rFonts w:ascii="Arial" w:hAnsi="Arial" w:cs="Arial"/>
                <w:b/>
                <w:bCs/>
              </w:rPr>
            </w:pPr>
            <w:r w:rsidRPr="008B1D9F">
              <w:rPr>
                <w:rFonts w:ascii="Arial" w:hAnsi="Arial" w:cs="Arial"/>
                <w:b/>
                <w:bCs/>
              </w:rPr>
              <w:t>Band </w:t>
            </w:r>
          </w:p>
        </w:tc>
        <w:tc>
          <w:tcPr>
            <w:tcW w:w="4881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2D2457C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Performance Level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7C0879A" w14:textId="370DDEB0" w:rsidR="008B1D9F" w:rsidRPr="008B1D9F" w:rsidRDefault="008A0829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 xml:space="preserve">% </w:t>
            </w:r>
            <w:r>
              <w:rPr>
                <w:rFonts w:ascii="Arial" w:hAnsi="Arial" w:cs="Arial"/>
                <w:b/>
                <w:bCs/>
              </w:rPr>
              <w:t>of Retention Value retained</w:t>
            </w:r>
            <w:r w:rsidRPr="008B1D9F">
              <w:rPr>
                <w:rFonts w:ascii="Arial" w:hAnsi="Arial" w:cs="Arial"/>
              </w:rPr>
              <w:t> </w:t>
            </w:r>
          </w:p>
        </w:tc>
      </w:tr>
      <w:tr w:rsidR="008B1D9F" w:rsidRPr="008B1D9F" w14:paraId="78EBF984" w14:textId="77777777" w:rsidTr="0098119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14:paraId="221527D8" w14:textId="77777777" w:rsidR="008B1D9F" w:rsidRPr="008B1D9F" w:rsidRDefault="008B1D9F" w:rsidP="008B1D9F">
            <w:pPr>
              <w:rPr>
                <w:rFonts w:ascii="Arial" w:hAnsi="Arial" w:cs="Arial"/>
                <w:b/>
                <w:bCs/>
              </w:rPr>
            </w:pPr>
            <w:r w:rsidRPr="008B1D9F">
              <w:rPr>
                <w:rFonts w:ascii="Arial" w:hAnsi="Arial" w:cs="Arial"/>
                <w:b/>
                <w:bCs/>
              </w:rPr>
              <w:t>Green 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657EC" w14:textId="3328C9BD" w:rsidR="008B1D9F" w:rsidRPr="008B1D9F" w:rsidRDefault="00AB29D9" w:rsidP="008B1D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Equal to or less than</w:t>
            </w:r>
            <w:r w:rsidR="008B1D9F" w:rsidRPr="008B1D9F">
              <w:rPr>
                <w:rFonts w:ascii="Arial" w:hAnsi="Arial" w:cs="Arial"/>
              </w:rPr>
              <w:t xml:space="preserve"> 5 Business Days from the report required delivery date and </w:t>
            </w:r>
            <w:r w:rsidR="00466184">
              <w:rPr>
                <w:rFonts w:ascii="Arial" w:hAnsi="Arial" w:cs="Arial"/>
              </w:rPr>
              <w:t>content acceptable</w:t>
            </w:r>
            <w:r w:rsidR="008B1D9F" w:rsidRPr="008B1D9F">
              <w:rPr>
                <w:rFonts w:ascii="Arial" w:hAnsi="Arial" w:cs="Arial"/>
              </w:rPr>
              <w:t>. 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7B308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NIL </w:t>
            </w:r>
          </w:p>
        </w:tc>
      </w:tr>
      <w:tr w:rsidR="008B1D9F" w:rsidRPr="008B1D9F" w14:paraId="7AC86FD6" w14:textId="77777777" w:rsidTr="00470F8C">
        <w:trPr>
          <w:trHeight w:val="58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0FD04553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Amber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47BD37D" w14:textId="66A155C1" w:rsidR="008B1D9F" w:rsidRPr="008B1D9F" w:rsidRDefault="008B1D9F" w:rsidP="008B1D9F">
            <w:pPr>
              <w:rPr>
                <w:rFonts w:ascii="Arial" w:hAnsi="Arial" w:cs="Arial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1D6D0794" w14:textId="21CA3D60" w:rsidR="008B1D9F" w:rsidRPr="008B1D9F" w:rsidRDefault="008B1D9F" w:rsidP="008B1D9F">
            <w:pPr>
              <w:rPr>
                <w:rFonts w:ascii="Arial" w:hAnsi="Arial" w:cs="Arial"/>
              </w:rPr>
            </w:pPr>
          </w:p>
        </w:tc>
      </w:tr>
      <w:tr w:rsidR="008B1D9F" w:rsidRPr="008B1D9F" w14:paraId="12F9B4AF" w14:textId="77777777" w:rsidTr="00981195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767751FC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Red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654C1" w14:textId="53B5C335" w:rsidR="008D4DE8" w:rsidRDefault="00AB29D9" w:rsidP="008B1D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Greater than</w:t>
            </w:r>
            <w:r w:rsidR="008B1D9F" w:rsidRPr="008B1D9F">
              <w:rPr>
                <w:rFonts w:ascii="Arial" w:hAnsi="Arial" w:cs="Arial"/>
              </w:rPr>
              <w:t xml:space="preserve"> </w:t>
            </w:r>
            <w:r w:rsidR="00907BF3">
              <w:rPr>
                <w:rFonts w:ascii="Arial" w:hAnsi="Arial" w:cs="Arial"/>
              </w:rPr>
              <w:t>5</w:t>
            </w:r>
            <w:r w:rsidR="008B1D9F" w:rsidRPr="008B1D9F">
              <w:rPr>
                <w:rFonts w:ascii="Arial" w:hAnsi="Arial" w:cs="Arial"/>
              </w:rPr>
              <w:t xml:space="preserve"> Business Days from the report required delivery date</w:t>
            </w:r>
            <w:r w:rsidR="008D4DE8">
              <w:rPr>
                <w:rFonts w:ascii="Arial" w:hAnsi="Arial" w:cs="Arial"/>
              </w:rPr>
              <w:t xml:space="preserve"> and content acceptable</w:t>
            </w:r>
            <w:r w:rsidR="008B1D9F" w:rsidRPr="008B1D9F">
              <w:rPr>
                <w:rFonts w:ascii="Arial" w:hAnsi="Arial" w:cs="Arial"/>
              </w:rPr>
              <w:t>.</w:t>
            </w:r>
          </w:p>
          <w:p w14:paraId="07857368" w14:textId="77777777" w:rsidR="008B1D9F" w:rsidRDefault="008D4DE8" w:rsidP="008B1D9F">
            <w:pPr>
              <w:rPr>
                <w:rFonts w:ascii="Arial" w:hAnsi="Arial" w:cs="Arial"/>
                <w:b/>
                <w:i/>
              </w:rPr>
            </w:pPr>
            <w:r w:rsidRPr="008D4DE8">
              <w:rPr>
                <w:rFonts w:ascii="Arial" w:hAnsi="Arial" w:cs="Arial"/>
                <w:b/>
                <w:i/>
              </w:rPr>
              <w:t>OR</w:t>
            </w:r>
          </w:p>
          <w:p w14:paraId="5A912A74" w14:textId="0748F832" w:rsidR="000C768E" w:rsidRPr="000C768E" w:rsidRDefault="000C768E" w:rsidP="008B1D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Report delivered with </w:t>
            </w:r>
            <w:r w:rsidR="00497B46">
              <w:rPr>
                <w:rFonts w:ascii="Arial" w:hAnsi="Arial" w:cs="Arial"/>
              </w:rPr>
              <w:t xml:space="preserve">unacceptable content </w:t>
            </w:r>
            <w:r w:rsidR="00783DB4">
              <w:rPr>
                <w:rFonts w:ascii="Arial" w:hAnsi="Arial" w:cs="Arial"/>
              </w:rPr>
              <w:t xml:space="preserve">errors or </w:t>
            </w:r>
            <w:r w:rsidR="00497B46">
              <w:rPr>
                <w:rFonts w:ascii="Arial" w:hAnsi="Arial" w:cs="Arial"/>
              </w:rPr>
              <w:t>omissions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6925D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100% </w:t>
            </w:r>
          </w:p>
        </w:tc>
      </w:tr>
    </w:tbl>
    <w:p w14:paraId="053F8912" w14:textId="4EC982F4" w:rsidR="00F42AB8" w:rsidRDefault="00F42AB8">
      <w:pPr>
        <w:rPr>
          <w:rFonts w:ascii="Arial" w:hAnsi="Arial" w:cs="Arial"/>
          <w:u w:val="single"/>
        </w:rPr>
      </w:pPr>
    </w:p>
    <w:p w14:paraId="23B1ABF9" w14:textId="77777777" w:rsidR="008D2E3F" w:rsidRDefault="008D2E3F">
      <w:pPr>
        <w:rPr>
          <w:rFonts w:ascii="Arial" w:hAnsi="Arial" w:cs="Arial"/>
          <w:u w:val="single"/>
        </w:rPr>
      </w:pPr>
    </w:p>
    <w:tbl>
      <w:tblPr>
        <w:tblStyle w:val="TableGrid"/>
        <w:tblpPr w:leftFromText="181" w:rightFromText="181" w:vertAnchor="page" w:horzAnchor="margin" w:tblpY="1345"/>
        <w:tblW w:w="9634" w:type="dxa"/>
        <w:tblLook w:val="04A0" w:firstRow="1" w:lastRow="0" w:firstColumn="1" w:lastColumn="0" w:noHBand="0" w:noVBand="1"/>
      </w:tblPr>
      <w:tblGrid>
        <w:gridCol w:w="1838"/>
        <w:gridCol w:w="1418"/>
        <w:gridCol w:w="6378"/>
      </w:tblGrid>
      <w:tr w:rsidR="00F42AB8" w:rsidRPr="00C91592" w14:paraId="7580B941" w14:textId="77777777" w:rsidTr="00AE73BD">
        <w:tc>
          <w:tcPr>
            <w:tcW w:w="9634" w:type="dxa"/>
            <w:gridSpan w:val="3"/>
            <w:shd w:val="clear" w:color="auto" w:fill="FFFFFF" w:themeFill="background1"/>
          </w:tcPr>
          <w:p w14:paraId="717A223F" w14:textId="77777777" w:rsidR="00F42AB8" w:rsidRPr="00C91592" w:rsidRDefault="00F42AB8" w:rsidP="00392EB3">
            <w:pPr>
              <w:rPr>
                <w:rFonts w:ascii="Arial" w:hAnsi="Arial" w:cs="Arial"/>
                <w:b/>
              </w:rPr>
            </w:pPr>
            <w:r w:rsidRPr="001133EC">
              <w:rPr>
                <w:rFonts w:ascii="Arial" w:hAnsi="Arial" w:cs="Arial"/>
                <w:b/>
              </w:rPr>
              <w:lastRenderedPageBreak/>
              <w:t xml:space="preserve">KPI 1 </w:t>
            </w:r>
            <w:r w:rsidRPr="00C91592">
              <w:rPr>
                <w:rFonts w:ascii="Arial" w:hAnsi="Arial" w:cs="Arial"/>
                <w:b/>
              </w:rPr>
              <w:t>Associated System Requirements</w:t>
            </w:r>
          </w:p>
        </w:tc>
      </w:tr>
      <w:tr w:rsidR="00F42AB8" w:rsidRPr="00C91592" w14:paraId="3E9ADDBF" w14:textId="77777777" w:rsidTr="00AE73BD">
        <w:tc>
          <w:tcPr>
            <w:tcW w:w="1838" w:type="dxa"/>
            <w:shd w:val="clear" w:color="auto" w:fill="ACB9CA" w:themeFill="text2" w:themeFillTint="66"/>
          </w:tcPr>
          <w:p w14:paraId="664FE1E1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Functional Area</w:t>
            </w:r>
          </w:p>
        </w:tc>
        <w:tc>
          <w:tcPr>
            <w:tcW w:w="1418" w:type="dxa"/>
            <w:shd w:val="clear" w:color="auto" w:fill="ACB9CA" w:themeFill="text2" w:themeFillTint="66"/>
          </w:tcPr>
          <w:p w14:paraId="21996AE7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Unique ID</w:t>
            </w:r>
          </w:p>
        </w:tc>
        <w:tc>
          <w:tcPr>
            <w:tcW w:w="6378" w:type="dxa"/>
            <w:shd w:val="clear" w:color="auto" w:fill="ACB9CA" w:themeFill="text2" w:themeFillTint="66"/>
          </w:tcPr>
          <w:p w14:paraId="15A6E48E" w14:textId="77777777" w:rsidR="00F42AB8" w:rsidRPr="00C91592" w:rsidRDefault="00F42AB8" w:rsidP="00392EB3">
            <w:pPr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Activity Description</w:t>
            </w:r>
          </w:p>
        </w:tc>
      </w:tr>
      <w:tr w:rsidR="00F42AB8" w:rsidRPr="00C91592" w14:paraId="032BAF17" w14:textId="77777777" w:rsidTr="00AE73BD">
        <w:tc>
          <w:tcPr>
            <w:tcW w:w="1838" w:type="dxa"/>
            <w:vMerge w:val="restart"/>
          </w:tcPr>
          <w:p w14:paraId="5639D123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Management Reporting</w:t>
            </w:r>
          </w:p>
        </w:tc>
        <w:tc>
          <w:tcPr>
            <w:tcW w:w="1418" w:type="dxa"/>
          </w:tcPr>
          <w:p w14:paraId="03190303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SR042</w:t>
            </w:r>
          </w:p>
        </w:tc>
        <w:tc>
          <w:tcPr>
            <w:tcW w:w="6378" w:type="dxa"/>
          </w:tcPr>
          <w:p w14:paraId="1D2C9CD5" w14:textId="77777777" w:rsidR="00F42AB8" w:rsidRDefault="00B56F99" w:rsidP="00392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Provide Management of </w:t>
            </w:r>
            <w:r w:rsidR="00E23EAD">
              <w:rPr>
                <w:rFonts w:ascii="Arial" w:hAnsi="Arial" w:cs="Arial"/>
              </w:rPr>
              <w:t>Project Reporting and Reporting Support Activities</w:t>
            </w:r>
            <w:r w:rsidR="00057F67">
              <w:rPr>
                <w:rFonts w:ascii="Arial" w:hAnsi="Arial" w:cs="Arial"/>
              </w:rPr>
              <w:t xml:space="preserve"> to Deliver</w:t>
            </w:r>
          </w:p>
          <w:p w14:paraId="593BFDE9" w14:textId="2051B03A" w:rsidR="00852D57" w:rsidRPr="00852D57" w:rsidRDefault="00C41ED9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Management Meetings</w:t>
            </w:r>
          </w:p>
          <w:p w14:paraId="40380ECD" w14:textId="2D93BB97" w:rsidR="00852D57" w:rsidRPr="00852D57" w:rsidRDefault="00B906FF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 Hoc Meetings</w:t>
            </w:r>
          </w:p>
          <w:p w14:paraId="71952EA7" w14:textId="1E936F57" w:rsidR="00866336" w:rsidRPr="00C41ED9" w:rsidRDefault="00113158" w:rsidP="00392E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Monthly Progress Reports</w:t>
            </w:r>
          </w:p>
        </w:tc>
      </w:tr>
      <w:tr w:rsidR="00F42AB8" w:rsidRPr="00C91592" w14:paraId="77C31468" w14:textId="77777777" w:rsidTr="00AE73BD">
        <w:tc>
          <w:tcPr>
            <w:tcW w:w="1838" w:type="dxa"/>
            <w:vMerge/>
          </w:tcPr>
          <w:p w14:paraId="3DE8B77C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3D3D762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SR048</w:t>
            </w:r>
          </w:p>
        </w:tc>
        <w:tc>
          <w:tcPr>
            <w:tcW w:w="6378" w:type="dxa"/>
          </w:tcPr>
          <w:p w14:paraId="10FA9216" w14:textId="734974F3" w:rsidR="00F42AB8" w:rsidRPr="00C91592" w:rsidRDefault="00113158" w:rsidP="00392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Provision of</w:t>
            </w:r>
            <w:r w:rsidR="00340999">
              <w:rPr>
                <w:rFonts w:ascii="Arial" w:hAnsi="Arial" w:cs="Arial"/>
              </w:rPr>
              <w:t xml:space="preserve"> Detailed Monthly</w:t>
            </w:r>
            <w:r w:rsidR="00F01C74">
              <w:rPr>
                <w:rFonts w:ascii="Arial" w:hAnsi="Arial" w:cs="Arial"/>
              </w:rPr>
              <w:t xml:space="preserve"> Progress Reports</w:t>
            </w:r>
          </w:p>
        </w:tc>
      </w:tr>
      <w:tr w:rsidR="00F42AB8" w:rsidRPr="00C91592" w14:paraId="5219258A" w14:textId="77777777" w:rsidTr="00AE73BD">
        <w:tc>
          <w:tcPr>
            <w:tcW w:w="1838" w:type="dxa"/>
          </w:tcPr>
          <w:p w14:paraId="11F2BF63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Asset Management</w:t>
            </w:r>
          </w:p>
        </w:tc>
        <w:tc>
          <w:tcPr>
            <w:tcW w:w="1418" w:type="dxa"/>
          </w:tcPr>
          <w:p w14:paraId="28A4F822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SR052</w:t>
            </w:r>
          </w:p>
        </w:tc>
        <w:tc>
          <w:tcPr>
            <w:tcW w:w="6378" w:type="dxa"/>
          </w:tcPr>
          <w:p w14:paraId="6FE66D1D" w14:textId="51847121" w:rsidR="00F42AB8" w:rsidRDefault="00E04A4E" w:rsidP="00392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Report </w:t>
            </w:r>
            <w:r w:rsidR="00B26303">
              <w:rPr>
                <w:rFonts w:ascii="Arial" w:hAnsi="Arial" w:cs="Arial"/>
              </w:rPr>
              <w:t>Demands Satisfie</w:t>
            </w:r>
            <w:r w:rsidR="00325427">
              <w:rPr>
                <w:rFonts w:ascii="Arial" w:hAnsi="Arial" w:cs="Arial"/>
              </w:rPr>
              <w:t>d</w:t>
            </w:r>
            <w:r w:rsidR="00B26303">
              <w:rPr>
                <w:rFonts w:ascii="Arial" w:hAnsi="Arial" w:cs="Arial"/>
              </w:rPr>
              <w:t xml:space="preserve"> / Outstanding </w:t>
            </w:r>
            <w:r w:rsidR="000E669B">
              <w:rPr>
                <w:rFonts w:ascii="Arial" w:hAnsi="Arial" w:cs="Arial"/>
              </w:rPr>
              <w:t>Against RDD</w:t>
            </w:r>
          </w:p>
          <w:p w14:paraId="610E000A" w14:textId="0C30864B" w:rsidR="006902E2" w:rsidRPr="007D46D9" w:rsidRDefault="0086362E" w:rsidP="00392E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D46D9">
              <w:rPr>
                <w:rFonts w:ascii="Arial" w:hAnsi="Arial" w:cs="Arial"/>
              </w:rPr>
              <w:t xml:space="preserve">Safety Critical </w:t>
            </w:r>
            <w:r w:rsidR="008B5AA8" w:rsidRPr="007D46D9">
              <w:rPr>
                <w:rFonts w:ascii="Arial" w:hAnsi="Arial" w:cs="Arial"/>
              </w:rPr>
              <w:t xml:space="preserve">Assets </w:t>
            </w:r>
            <w:r w:rsidRPr="007D46D9">
              <w:rPr>
                <w:rFonts w:ascii="Arial" w:hAnsi="Arial" w:cs="Arial"/>
              </w:rPr>
              <w:t>100%</w:t>
            </w:r>
          </w:p>
          <w:p w14:paraId="379D2A4C" w14:textId="77777777" w:rsidR="0086362E" w:rsidRPr="007D46D9" w:rsidRDefault="0086362E" w:rsidP="00392E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D46D9">
              <w:rPr>
                <w:rFonts w:ascii="Arial" w:hAnsi="Arial" w:cs="Arial"/>
              </w:rPr>
              <w:t xml:space="preserve">Mission </w:t>
            </w:r>
            <w:r w:rsidR="00CB1B24" w:rsidRPr="007D46D9">
              <w:rPr>
                <w:rFonts w:ascii="Arial" w:hAnsi="Arial" w:cs="Arial"/>
              </w:rPr>
              <w:t>Critical</w:t>
            </w:r>
            <w:r w:rsidRPr="007D46D9">
              <w:rPr>
                <w:rFonts w:ascii="Arial" w:hAnsi="Arial" w:cs="Arial"/>
              </w:rPr>
              <w:t xml:space="preserve"> </w:t>
            </w:r>
            <w:r w:rsidR="008B5AA8" w:rsidRPr="007D46D9">
              <w:rPr>
                <w:rFonts w:ascii="Arial" w:hAnsi="Arial" w:cs="Arial"/>
              </w:rPr>
              <w:t xml:space="preserve">Assets </w:t>
            </w:r>
            <w:r w:rsidRPr="007D46D9">
              <w:rPr>
                <w:rFonts w:ascii="Arial" w:hAnsi="Arial" w:cs="Arial"/>
              </w:rPr>
              <w:t>75</w:t>
            </w:r>
            <w:r w:rsidR="00CB1B24" w:rsidRPr="007D46D9">
              <w:rPr>
                <w:rFonts w:ascii="Arial" w:hAnsi="Arial" w:cs="Arial"/>
              </w:rPr>
              <w:t>%</w:t>
            </w:r>
          </w:p>
          <w:p w14:paraId="5BCFE88C" w14:textId="2027B584" w:rsidR="008B5AA8" w:rsidRPr="006902E2" w:rsidRDefault="008B5AA8" w:rsidP="00392E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FF0000"/>
              </w:rPr>
            </w:pPr>
            <w:r w:rsidRPr="007D46D9">
              <w:rPr>
                <w:rFonts w:ascii="Arial" w:hAnsi="Arial" w:cs="Arial"/>
              </w:rPr>
              <w:t>Non</w:t>
            </w:r>
            <w:r w:rsidR="007D46D9" w:rsidRPr="007D46D9">
              <w:rPr>
                <w:rFonts w:ascii="Arial" w:hAnsi="Arial" w:cs="Arial"/>
              </w:rPr>
              <w:t xml:space="preserve"> category Assets</w:t>
            </w:r>
          </w:p>
        </w:tc>
      </w:tr>
      <w:tr w:rsidR="00F42AB8" w:rsidRPr="00C91592" w14:paraId="07640761" w14:textId="77777777" w:rsidTr="00AE73BD">
        <w:tc>
          <w:tcPr>
            <w:tcW w:w="1838" w:type="dxa"/>
          </w:tcPr>
          <w:p w14:paraId="29C20171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Inventory Management</w:t>
            </w:r>
          </w:p>
        </w:tc>
        <w:tc>
          <w:tcPr>
            <w:tcW w:w="1418" w:type="dxa"/>
          </w:tcPr>
          <w:p w14:paraId="12BE0B85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SR079</w:t>
            </w:r>
          </w:p>
        </w:tc>
        <w:tc>
          <w:tcPr>
            <w:tcW w:w="6378" w:type="dxa"/>
          </w:tcPr>
          <w:p w14:paraId="74CD8BC2" w14:textId="6173050D" w:rsidR="00F42AB8" w:rsidRDefault="006E1D2E" w:rsidP="00392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 Monthly</w:t>
            </w:r>
            <w:r w:rsidR="008F0A2B">
              <w:rPr>
                <w:rFonts w:ascii="Arial" w:hAnsi="Arial" w:cs="Arial"/>
              </w:rPr>
              <w:t xml:space="preserve"> Inventory Stock Holding</w:t>
            </w:r>
          </w:p>
          <w:p w14:paraId="6B1592E1" w14:textId="77777777" w:rsidR="008F0A2B" w:rsidRDefault="008F0A2B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Levels</w:t>
            </w:r>
          </w:p>
          <w:p w14:paraId="1FCC9B06" w14:textId="0FBA81D9" w:rsidR="008F0A2B" w:rsidRPr="00C91592" w:rsidRDefault="008F0A2B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Status</w:t>
            </w:r>
          </w:p>
        </w:tc>
      </w:tr>
      <w:tr w:rsidR="00F42AB8" w:rsidRPr="00C91592" w14:paraId="2219C525" w14:textId="77777777" w:rsidTr="00AE73BD">
        <w:tc>
          <w:tcPr>
            <w:tcW w:w="1838" w:type="dxa"/>
          </w:tcPr>
          <w:p w14:paraId="237BD1AE" w14:textId="3148533A" w:rsidR="00F42AB8" w:rsidRPr="00C91592" w:rsidRDefault="00592247" w:rsidP="00392EB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F42AB8" w:rsidRPr="00C91592">
              <w:rPr>
                <w:rFonts w:ascii="Arial" w:hAnsi="Arial" w:cs="Arial"/>
              </w:rPr>
              <w:t>Order Tracking</w:t>
            </w:r>
          </w:p>
        </w:tc>
        <w:tc>
          <w:tcPr>
            <w:tcW w:w="1418" w:type="dxa"/>
          </w:tcPr>
          <w:p w14:paraId="6027D7F3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SR092</w:t>
            </w:r>
          </w:p>
        </w:tc>
        <w:tc>
          <w:tcPr>
            <w:tcW w:w="6378" w:type="dxa"/>
          </w:tcPr>
          <w:p w14:paraId="1FFEE7BB" w14:textId="17500EA9" w:rsidR="00F42AB8" w:rsidRDefault="00B328F7" w:rsidP="00392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</w:t>
            </w:r>
            <w:r w:rsidR="004F48BC">
              <w:rPr>
                <w:rFonts w:ascii="Arial" w:hAnsi="Arial" w:cs="Arial"/>
              </w:rPr>
              <w:t xml:space="preserve"> Monthly up to date Status and Progress of Demands</w:t>
            </w:r>
          </w:p>
          <w:p w14:paraId="166485F4" w14:textId="4F634969" w:rsidR="00852D57" w:rsidRDefault="00E17801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Status of Demand </w:t>
            </w:r>
            <w:r w:rsidR="00FD5FCF">
              <w:rPr>
                <w:rFonts w:ascii="Arial" w:hAnsi="Arial" w:cs="Arial"/>
              </w:rPr>
              <w:t>Against</w:t>
            </w:r>
            <w:r w:rsidR="00C1321A">
              <w:rPr>
                <w:rFonts w:ascii="Arial" w:hAnsi="Arial" w:cs="Arial"/>
              </w:rPr>
              <w:t xml:space="preserve"> Expected Demand Satisfaction Date</w:t>
            </w:r>
            <w:r w:rsidR="00015051">
              <w:rPr>
                <w:rFonts w:ascii="Arial" w:hAnsi="Arial" w:cs="Arial"/>
              </w:rPr>
              <w:t xml:space="preserve"> (RDD)</w:t>
            </w:r>
          </w:p>
          <w:p w14:paraId="30D0C4BE" w14:textId="4B1F664A" w:rsidR="00852D57" w:rsidRPr="00852D57" w:rsidRDefault="002548A2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Awaiting Approvals Process</w:t>
            </w:r>
          </w:p>
          <w:p w14:paraId="3CCDD4F0" w14:textId="4F934C89" w:rsidR="00E17801" w:rsidRDefault="002548A2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Awaiting Procurement Process</w:t>
            </w:r>
          </w:p>
          <w:p w14:paraId="754F2483" w14:textId="5C99496F" w:rsidR="00E17801" w:rsidRDefault="008C344A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Supply Chain Progress</w:t>
            </w:r>
          </w:p>
          <w:p w14:paraId="7FA30BF3" w14:textId="374014A0" w:rsidR="008C344A" w:rsidRPr="00E17801" w:rsidRDefault="008C344A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Identification of </w:t>
            </w:r>
            <w:r w:rsidR="007F47C8">
              <w:rPr>
                <w:rFonts w:ascii="Arial" w:hAnsi="Arial" w:cs="Arial"/>
              </w:rPr>
              <w:t>In-Scope / Out-of-Scope</w:t>
            </w:r>
          </w:p>
          <w:p w14:paraId="110CC4C8" w14:textId="77777777" w:rsidR="0086362E" w:rsidRPr="00BF10FA" w:rsidRDefault="0086362E" w:rsidP="00392EB3">
            <w:pPr>
              <w:rPr>
                <w:rFonts w:ascii="Arial" w:hAnsi="Arial" w:cs="Arial"/>
              </w:rPr>
            </w:pPr>
            <w:r w:rsidRPr="00BF10FA">
              <w:rPr>
                <w:rFonts w:ascii="Arial" w:hAnsi="Arial" w:cs="Arial"/>
              </w:rPr>
              <w:t>Highlight Demands and Mitigation for</w:t>
            </w:r>
          </w:p>
          <w:p w14:paraId="31E5E9F3" w14:textId="77777777" w:rsidR="00852D57" w:rsidRPr="00BF10FA" w:rsidRDefault="0086362E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 w:rsidRPr="00BF10FA">
              <w:rPr>
                <w:rFonts w:ascii="Arial" w:hAnsi="Arial" w:cs="Arial"/>
              </w:rPr>
              <w:t>Overdue from Previous Reporting Periods</w:t>
            </w:r>
          </w:p>
          <w:p w14:paraId="3D17BEA3" w14:textId="6A6466F8" w:rsidR="0086362E" w:rsidRPr="00BF10FA" w:rsidRDefault="0086362E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 w:rsidRPr="00BF10FA">
              <w:rPr>
                <w:rFonts w:ascii="Arial" w:hAnsi="Arial" w:cs="Arial"/>
              </w:rPr>
              <w:t xml:space="preserve">Expected not to </w:t>
            </w:r>
            <w:r w:rsidR="009A60EF" w:rsidRPr="00BF10FA">
              <w:rPr>
                <w:rFonts w:ascii="Arial" w:hAnsi="Arial" w:cs="Arial"/>
              </w:rPr>
              <w:t xml:space="preserve">be </w:t>
            </w:r>
            <w:r w:rsidRPr="00BF10FA">
              <w:rPr>
                <w:rFonts w:ascii="Arial" w:hAnsi="Arial" w:cs="Arial"/>
              </w:rPr>
              <w:t>Delivered on time this Reporting Period</w:t>
            </w:r>
          </w:p>
          <w:p w14:paraId="73947A03" w14:textId="46837B23" w:rsidR="0086362E" w:rsidRPr="00C91592" w:rsidRDefault="0086362E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  <w:color w:val="FF0000"/>
              </w:rPr>
            </w:pPr>
            <w:r w:rsidRPr="00BF10FA">
              <w:rPr>
                <w:rFonts w:ascii="Arial" w:hAnsi="Arial" w:cs="Arial"/>
              </w:rPr>
              <w:t>Future Demands with Anticipated Issues</w:t>
            </w:r>
          </w:p>
        </w:tc>
      </w:tr>
      <w:tr w:rsidR="00F42AB8" w:rsidRPr="00C91592" w14:paraId="22AA2F78" w14:textId="77777777" w:rsidTr="00AE73BD">
        <w:tc>
          <w:tcPr>
            <w:tcW w:w="1838" w:type="dxa"/>
          </w:tcPr>
          <w:p w14:paraId="51ACE040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Corrective Maintenance</w:t>
            </w:r>
          </w:p>
        </w:tc>
        <w:tc>
          <w:tcPr>
            <w:tcW w:w="1418" w:type="dxa"/>
          </w:tcPr>
          <w:p w14:paraId="7023DFD9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SR128</w:t>
            </w:r>
          </w:p>
        </w:tc>
        <w:tc>
          <w:tcPr>
            <w:tcW w:w="6378" w:type="dxa"/>
          </w:tcPr>
          <w:p w14:paraId="66BAD64D" w14:textId="77777777" w:rsidR="00F42AB8" w:rsidRDefault="001C1719" w:rsidP="00392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Report Monthly </w:t>
            </w:r>
            <w:r w:rsidR="00996840">
              <w:rPr>
                <w:rFonts w:ascii="Arial" w:hAnsi="Arial" w:cs="Arial"/>
              </w:rPr>
              <w:t>Progress</w:t>
            </w:r>
            <w:r w:rsidR="00CC2ACA">
              <w:rPr>
                <w:rFonts w:ascii="Arial" w:hAnsi="Arial" w:cs="Arial"/>
              </w:rPr>
              <w:t xml:space="preserve"> of Corrective Maintenance Repairs Activity</w:t>
            </w:r>
          </w:p>
          <w:p w14:paraId="28BC440E" w14:textId="092C9BCB" w:rsidR="004803B0" w:rsidRDefault="004803B0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Depth Repairs</w:t>
            </w:r>
          </w:p>
          <w:p w14:paraId="0F616682" w14:textId="4E98F3C5" w:rsidR="004803B0" w:rsidRDefault="004803B0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On-Board Defects</w:t>
            </w:r>
          </w:p>
          <w:p w14:paraId="2B4F778D" w14:textId="04E52B4D" w:rsidR="004803B0" w:rsidRPr="00C91592" w:rsidRDefault="004803B0" w:rsidP="00392EB3">
            <w:pPr>
              <w:rPr>
                <w:rFonts w:ascii="Arial" w:hAnsi="Arial" w:cs="Arial"/>
              </w:rPr>
            </w:pPr>
          </w:p>
        </w:tc>
      </w:tr>
      <w:tr w:rsidR="00F42AB8" w:rsidRPr="00C91592" w14:paraId="6BC3B93B" w14:textId="77777777" w:rsidTr="00AE73BD">
        <w:tc>
          <w:tcPr>
            <w:tcW w:w="1838" w:type="dxa"/>
          </w:tcPr>
          <w:p w14:paraId="75EBE0DD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Technical Support</w:t>
            </w:r>
          </w:p>
        </w:tc>
        <w:tc>
          <w:tcPr>
            <w:tcW w:w="1418" w:type="dxa"/>
          </w:tcPr>
          <w:p w14:paraId="751E690E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SR157</w:t>
            </w:r>
          </w:p>
        </w:tc>
        <w:tc>
          <w:tcPr>
            <w:tcW w:w="6378" w:type="dxa"/>
          </w:tcPr>
          <w:p w14:paraId="431F3B38" w14:textId="77777777" w:rsidR="00F42AB8" w:rsidRDefault="001E705C" w:rsidP="00392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 Monthly Technical Support</w:t>
            </w:r>
            <w:r w:rsidR="004540D2">
              <w:rPr>
                <w:rFonts w:ascii="Arial" w:hAnsi="Arial" w:cs="Arial"/>
              </w:rPr>
              <w:t xml:space="preserve"> Enquiry Responses</w:t>
            </w:r>
          </w:p>
          <w:p w14:paraId="202FB102" w14:textId="1C1B0671" w:rsidR="004540D2" w:rsidRDefault="004540D2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Enquiries Received</w:t>
            </w:r>
          </w:p>
          <w:p w14:paraId="49234AD0" w14:textId="5FA394E7" w:rsidR="004540D2" w:rsidRDefault="004540D2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Enquiry Outputs</w:t>
            </w:r>
            <w:r w:rsidR="001A1C57">
              <w:rPr>
                <w:rFonts w:ascii="Arial" w:hAnsi="Arial" w:cs="Arial"/>
              </w:rPr>
              <w:t xml:space="preserve"> / Actions</w:t>
            </w:r>
          </w:p>
          <w:p w14:paraId="219443B4" w14:textId="54ED5F13" w:rsidR="001A1C57" w:rsidRDefault="001A1C57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Forecast of Completion</w:t>
            </w:r>
          </w:p>
          <w:p w14:paraId="2AB13825" w14:textId="3B1F8432" w:rsidR="004540D2" w:rsidRPr="00C91592" w:rsidRDefault="004540D2" w:rsidP="00392EB3">
            <w:pPr>
              <w:rPr>
                <w:rFonts w:ascii="Arial" w:hAnsi="Arial" w:cs="Arial"/>
              </w:rPr>
            </w:pPr>
          </w:p>
        </w:tc>
      </w:tr>
      <w:tr w:rsidR="00F42AB8" w:rsidRPr="00C91592" w14:paraId="035C608F" w14:textId="77777777" w:rsidTr="00AE73BD">
        <w:tc>
          <w:tcPr>
            <w:tcW w:w="1838" w:type="dxa"/>
          </w:tcPr>
          <w:p w14:paraId="4EA60BD0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OPDEFS</w:t>
            </w:r>
          </w:p>
        </w:tc>
        <w:tc>
          <w:tcPr>
            <w:tcW w:w="1418" w:type="dxa"/>
          </w:tcPr>
          <w:p w14:paraId="531FFC4F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SR166</w:t>
            </w:r>
          </w:p>
        </w:tc>
        <w:tc>
          <w:tcPr>
            <w:tcW w:w="6378" w:type="dxa"/>
          </w:tcPr>
          <w:p w14:paraId="44F9FEA1" w14:textId="77777777" w:rsidR="00F42AB8" w:rsidRDefault="00055C35" w:rsidP="00392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 Monthly OPDEF Management Activity</w:t>
            </w:r>
          </w:p>
          <w:p w14:paraId="45AA462C" w14:textId="77777777" w:rsidR="00BE708B" w:rsidRDefault="00BE708B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Rectified Previous Month</w:t>
            </w:r>
          </w:p>
          <w:p w14:paraId="3052DE1A" w14:textId="77777777" w:rsidR="00BE708B" w:rsidRDefault="00BE708B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Performance Against Forecast</w:t>
            </w:r>
          </w:p>
          <w:p w14:paraId="761F564C" w14:textId="77777777" w:rsidR="00BE708B" w:rsidRDefault="00BE708B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Number of Outstanding / Description</w:t>
            </w:r>
          </w:p>
          <w:p w14:paraId="0D1F430F" w14:textId="2A81939B" w:rsidR="00BE708B" w:rsidRPr="00C91592" w:rsidRDefault="00BE708B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Forecast for Outstanding</w:t>
            </w:r>
          </w:p>
        </w:tc>
      </w:tr>
      <w:tr w:rsidR="00F42AB8" w:rsidRPr="00C91592" w14:paraId="3E4915C6" w14:textId="77777777" w:rsidTr="00AE73BD">
        <w:tc>
          <w:tcPr>
            <w:tcW w:w="1838" w:type="dxa"/>
          </w:tcPr>
          <w:p w14:paraId="09F0F3B7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S2022</w:t>
            </w:r>
          </w:p>
        </w:tc>
        <w:tc>
          <w:tcPr>
            <w:tcW w:w="1418" w:type="dxa"/>
          </w:tcPr>
          <w:p w14:paraId="7BC27BEF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SR176</w:t>
            </w:r>
          </w:p>
        </w:tc>
        <w:tc>
          <w:tcPr>
            <w:tcW w:w="6378" w:type="dxa"/>
          </w:tcPr>
          <w:p w14:paraId="58D85C19" w14:textId="77777777" w:rsidR="00F42AB8" w:rsidRDefault="00055C35" w:rsidP="00392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 Monthly S2022/S2022A</w:t>
            </w:r>
            <w:r w:rsidR="00D75BC3">
              <w:rPr>
                <w:rFonts w:ascii="Arial" w:hAnsi="Arial" w:cs="Arial"/>
              </w:rPr>
              <w:t xml:space="preserve"> Management Activity</w:t>
            </w:r>
          </w:p>
          <w:p w14:paraId="415A3029" w14:textId="11469405" w:rsidR="004513C3" w:rsidRDefault="004513C3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Responses Previous Month</w:t>
            </w:r>
          </w:p>
          <w:p w14:paraId="3BF65DF3" w14:textId="500E55F1" w:rsidR="004513C3" w:rsidRDefault="004513C3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Performance Against</w:t>
            </w:r>
            <w:r w:rsidR="005B2137">
              <w:rPr>
                <w:rFonts w:ascii="Arial" w:hAnsi="Arial" w:cs="Arial"/>
              </w:rPr>
              <w:t xml:space="preserve"> Response Timescales</w:t>
            </w:r>
          </w:p>
          <w:p w14:paraId="757F10EF" w14:textId="77777777" w:rsidR="004513C3" w:rsidRDefault="004513C3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Number of Outstanding / Description</w:t>
            </w:r>
          </w:p>
          <w:p w14:paraId="6F197276" w14:textId="07A5223C" w:rsidR="00165500" w:rsidRPr="00C91592" w:rsidRDefault="004513C3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Forecast for Outstanding</w:t>
            </w:r>
          </w:p>
        </w:tc>
      </w:tr>
      <w:tr w:rsidR="00F42AB8" w:rsidRPr="00C91592" w14:paraId="1DFF505D" w14:textId="77777777" w:rsidTr="00AE73BD">
        <w:tc>
          <w:tcPr>
            <w:tcW w:w="1838" w:type="dxa"/>
          </w:tcPr>
          <w:p w14:paraId="14D51EFB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Supportability Analysis</w:t>
            </w:r>
          </w:p>
        </w:tc>
        <w:tc>
          <w:tcPr>
            <w:tcW w:w="1418" w:type="dxa"/>
          </w:tcPr>
          <w:p w14:paraId="4F1232B0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SR188</w:t>
            </w:r>
          </w:p>
        </w:tc>
        <w:tc>
          <w:tcPr>
            <w:tcW w:w="6378" w:type="dxa"/>
          </w:tcPr>
          <w:p w14:paraId="52EE769D" w14:textId="61579626" w:rsidR="00F42AB8" w:rsidRDefault="00CB7ED3" w:rsidP="00392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</w:t>
            </w:r>
            <w:r w:rsidR="00313ACB">
              <w:rPr>
                <w:rFonts w:ascii="Arial" w:hAnsi="Arial" w:cs="Arial"/>
              </w:rPr>
              <w:t xml:space="preserve"> Support Performance</w:t>
            </w:r>
          </w:p>
          <w:p w14:paraId="456D88AF" w14:textId="049E9A81" w:rsidR="00E76B90" w:rsidRDefault="00E76B90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Annually</w:t>
            </w:r>
          </w:p>
          <w:p w14:paraId="16218BFA" w14:textId="6D054784" w:rsidR="00E76B90" w:rsidRDefault="00E76B90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Monthly</w:t>
            </w:r>
          </w:p>
          <w:p w14:paraId="7E958C69" w14:textId="7DB94DB8" w:rsidR="0020557A" w:rsidRDefault="0020557A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Failure to Report Green</w:t>
            </w:r>
            <w:r w:rsidR="00FE6688">
              <w:rPr>
                <w:rFonts w:ascii="Arial" w:hAnsi="Arial" w:cs="Arial"/>
              </w:rPr>
              <w:t xml:space="preserve"> Same KPI for Three Consecutive Reporting Periods</w:t>
            </w:r>
          </w:p>
          <w:p w14:paraId="48E7999C" w14:textId="2EAE67D5" w:rsidR="00FE6688" w:rsidRDefault="006A17FD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Failure to Report Green</w:t>
            </w:r>
            <w:r w:rsidR="00540DB7">
              <w:rPr>
                <w:rFonts w:ascii="Arial" w:hAnsi="Arial" w:cs="Arial"/>
              </w:rPr>
              <w:t xml:space="preserve"> Any Two or More KPIs</w:t>
            </w:r>
            <w:r w:rsidR="004301F9">
              <w:rPr>
                <w:rFonts w:ascii="Arial" w:hAnsi="Arial" w:cs="Arial"/>
              </w:rPr>
              <w:t xml:space="preserve"> for Three Consecutive Reporting Periods</w:t>
            </w:r>
          </w:p>
          <w:p w14:paraId="082F69ED" w14:textId="650A305E" w:rsidR="00E76B90" w:rsidRPr="00C91592" w:rsidRDefault="00E76B90" w:rsidP="00392EB3">
            <w:pPr>
              <w:rPr>
                <w:rFonts w:ascii="Arial" w:hAnsi="Arial" w:cs="Arial"/>
              </w:rPr>
            </w:pPr>
          </w:p>
        </w:tc>
      </w:tr>
      <w:tr w:rsidR="00F42AB8" w:rsidRPr="00C91592" w14:paraId="4784E690" w14:textId="77777777" w:rsidTr="00AE73BD">
        <w:tc>
          <w:tcPr>
            <w:tcW w:w="1838" w:type="dxa"/>
          </w:tcPr>
          <w:p w14:paraId="66BABA27" w14:textId="77777777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lastRenderedPageBreak/>
              <w:t>Obsolescence Management</w:t>
            </w:r>
          </w:p>
        </w:tc>
        <w:tc>
          <w:tcPr>
            <w:tcW w:w="1418" w:type="dxa"/>
          </w:tcPr>
          <w:p w14:paraId="2484571E" w14:textId="16F51728" w:rsidR="00F42AB8" w:rsidRPr="00C91592" w:rsidRDefault="00F42AB8" w:rsidP="00392EB3">
            <w:pPr>
              <w:spacing w:after="160" w:line="259" w:lineRule="auto"/>
              <w:rPr>
                <w:rFonts w:ascii="Arial" w:hAnsi="Arial" w:cs="Arial"/>
              </w:rPr>
            </w:pPr>
            <w:r w:rsidRPr="00C91592">
              <w:rPr>
                <w:rFonts w:ascii="Arial" w:hAnsi="Arial" w:cs="Arial"/>
              </w:rPr>
              <w:t>SR</w:t>
            </w:r>
            <w:r w:rsidR="009068EE">
              <w:rPr>
                <w:rFonts w:ascii="Arial" w:hAnsi="Arial" w:cs="Arial"/>
              </w:rPr>
              <w:t>21</w:t>
            </w:r>
            <w:r w:rsidRPr="00C91592">
              <w:rPr>
                <w:rFonts w:ascii="Arial" w:hAnsi="Arial" w:cs="Arial"/>
              </w:rPr>
              <w:t>4</w:t>
            </w:r>
          </w:p>
        </w:tc>
        <w:tc>
          <w:tcPr>
            <w:tcW w:w="6378" w:type="dxa"/>
          </w:tcPr>
          <w:p w14:paraId="77C1CEF0" w14:textId="6FFB7C8F" w:rsidR="00F42AB8" w:rsidRDefault="00EF00CC" w:rsidP="00392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Report Obsolescence Management Activities</w:t>
            </w:r>
            <w:r w:rsidR="00762A9D">
              <w:rPr>
                <w:rFonts w:ascii="Arial" w:hAnsi="Arial" w:cs="Arial"/>
              </w:rPr>
              <w:t>, QPR/Annual/Monthly Progress Reports</w:t>
            </w:r>
          </w:p>
          <w:p w14:paraId="71EF4715" w14:textId="649FDAC6" w:rsidR="00762A9D" w:rsidRDefault="00762A9D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Risks</w:t>
            </w:r>
          </w:p>
          <w:p w14:paraId="588E2EB5" w14:textId="77777777" w:rsidR="00762A9D" w:rsidRDefault="00762A9D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Issues</w:t>
            </w:r>
          </w:p>
          <w:p w14:paraId="040ED16D" w14:textId="197671E1" w:rsidR="00762A9D" w:rsidRPr="00C91592" w:rsidRDefault="00762A9D" w:rsidP="00392EB3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Responses</w:t>
            </w:r>
          </w:p>
        </w:tc>
      </w:tr>
    </w:tbl>
    <w:p w14:paraId="6025ED10" w14:textId="7323296C" w:rsidR="008D0609" w:rsidRDefault="008D060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br w:type="page"/>
      </w:r>
    </w:p>
    <w:p w14:paraId="34F400EE" w14:textId="453D6A5B" w:rsidR="008B1D9F" w:rsidRPr="008B1D9F" w:rsidRDefault="008B1D9F" w:rsidP="008B1D9F">
      <w:pPr>
        <w:rPr>
          <w:rFonts w:ascii="Arial" w:hAnsi="Arial" w:cs="Arial"/>
        </w:rPr>
      </w:pPr>
      <w:r w:rsidRPr="008B1D9F">
        <w:rPr>
          <w:rFonts w:ascii="Arial" w:hAnsi="Arial" w:cs="Arial"/>
          <w:b/>
          <w:bCs/>
        </w:rPr>
        <w:lastRenderedPageBreak/>
        <w:t>Key Performance Indicator 2 – Master Equipment Availability</w:t>
      </w:r>
      <w:r w:rsidRPr="008B1D9F">
        <w:rPr>
          <w:rFonts w:ascii="Arial" w:hAnsi="Arial" w:cs="Arial"/>
        </w:rPr>
        <w:t> </w:t>
      </w:r>
    </w:p>
    <w:p w14:paraId="0FD46FEC" w14:textId="0C146F85" w:rsidR="008B1D9F" w:rsidRPr="008B1D9F" w:rsidRDefault="008B1D9F" w:rsidP="008B1D9F">
      <w:pPr>
        <w:rPr>
          <w:rFonts w:ascii="Arial" w:hAnsi="Arial" w:cs="Arial"/>
        </w:rPr>
      </w:pPr>
      <w:r w:rsidRPr="008B1D9F">
        <w:rPr>
          <w:rFonts w:ascii="Arial" w:hAnsi="Arial" w:cs="Arial"/>
          <w:b/>
          <w:bCs/>
        </w:rPr>
        <w:t>Payment Weighting = 1</w:t>
      </w:r>
      <w:r w:rsidR="00352DAB">
        <w:rPr>
          <w:rFonts w:ascii="Arial" w:hAnsi="Arial" w:cs="Arial"/>
          <w:b/>
          <w:bCs/>
        </w:rPr>
        <w:t>8</w:t>
      </w:r>
      <w:r w:rsidRPr="008B1D9F">
        <w:rPr>
          <w:rFonts w:ascii="Arial" w:hAnsi="Arial" w:cs="Arial"/>
          <w:b/>
          <w:bCs/>
        </w:rPr>
        <w:t>%</w:t>
      </w:r>
      <w:r w:rsidRPr="008B1D9F">
        <w:rPr>
          <w:rFonts w:ascii="Arial" w:hAnsi="Arial" w:cs="Arial"/>
        </w:rPr>
        <w:t> </w:t>
      </w:r>
    </w:p>
    <w:p w14:paraId="34FFC412" w14:textId="329969E9" w:rsidR="008B1D9F" w:rsidRPr="008B1D9F" w:rsidRDefault="008B1D9F" w:rsidP="008B1D9F">
      <w:pPr>
        <w:rPr>
          <w:rFonts w:ascii="Arial" w:hAnsi="Arial" w:cs="Arial"/>
        </w:rPr>
      </w:pPr>
      <w:r w:rsidRPr="008B1D9F">
        <w:rPr>
          <w:rFonts w:ascii="Arial" w:hAnsi="Arial" w:cs="Arial"/>
        </w:rPr>
        <w:t>Performance under this activity of the Contract will be measured against a Key Performance Indicator (KPI) relating to the monthly Required Availability of Master Equipment’s, in accordance with Annex B (System Requirements Document) and the Terms and Conditions of Contract</w:t>
      </w:r>
      <w:r w:rsidR="00E11670">
        <w:rPr>
          <w:rFonts w:ascii="Arial" w:hAnsi="Arial" w:cs="Arial"/>
        </w:rPr>
        <w:t>.</w:t>
      </w:r>
      <w:r w:rsidR="000162B5">
        <w:rPr>
          <w:rFonts w:ascii="Arial" w:hAnsi="Arial" w:cs="Arial"/>
        </w:rPr>
        <w:t xml:space="preserve"> </w:t>
      </w:r>
      <w:r w:rsidR="00E11670">
        <w:rPr>
          <w:rFonts w:ascii="Arial" w:hAnsi="Arial" w:cs="Arial"/>
        </w:rPr>
        <w:t>Monitoring under this KPI shall include Contractor Deliverables due during previous KPI Reporting Periods that have not yet been delivered</w:t>
      </w:r>
      <w:r w:rsidR="00F24C58">
        <w:rPr>
          <w:rFonts w:ascii="Arial" w:hAnsi="Arial" w:cs="Arial"/>
        </w:rPr>
        <w:t xml:space="preserve">. </w:t>
      </w:r>
      <w:r w:rsidR="00F24C58" w:rsidRPr="00F24C58">
        <w:rPr>
          <w:rFonts w:ascii="Arial" w:hAnsi="Arial" w:cs="Arial"/>
        </w:rPr>
        <w:t>For reporting</w:t>
      </w:r>
      <w:r w:rsidR="006634BC">
        <w:rPr>
          <w:rFonts w:ascii="Arial" w:hAnsi="Arial" w:cs="Arial"/>
        </w:rPr>
        <w:t xml:space="preserve"> </w:t>
      </w:r>
      <w:r w:rsidR="006C389F">
        <w:rPr>
          <w:rFonts w:ascii="Arial" w:hAnsi="Arial" w:cs="Arial"/>
        </w:rPr>
        <w:t xml:space="preserve">purposes, </w:t>
      </w:r>
      <w:r w:rsidR="00F24C58" w:rsidRPr="00F24C58">
        <w:rPr>
          <w:rFonts w:ascii="Arial" w:hAnsi="Arial" w:cs="Arial"/>
        </w:rPr>
        <w:t xml:space="preserve">the support provider to identify causal factors both within their </w:t>
      </w:r>
      <w:r w:rsidR="00ED2960">
        <w:rPr>
          <w:rFonts w:ascii="Arial" w:hAnsi="Arial" w:cs="Arial"/>
        </w:rPr>
        <w:t>responsibility</w:t>
      </w:r>
      <w:r w:rsidR="00F24C58" w:rsidRPr="00F24C58">
        <w:rPr>
          <w:rFonts w:ascii="Arial" w:hAnsi="Arial" w:cs="Arial"/>
        </w:rPr>
        <w:t xml:space="preserve"> and those which fall outside their </w:t>
      </w:r>
      <w:r w:rsidR="00ED2960">
        <w:rPr>
          <w:rFonts w:ascii="Arial" w:hAnsi="Arial" w:cs="Arial"/>
        </w:rPr>
        <w:t>responsibility</w:t>
      </w:r>
      <w:r w:rsidRPr="008B1D9F">
        <w:rPr>
          <w:rFonts w:ascii="Arial" w:hAnsi="Arial" w:cs="Arial"/>
        </w:rPr>
        <w:t>;</w:t>
      </w:r>
    </w:p>
    <w:tbl>
      <w:tblPr>
        <w:tblW w:w="959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2"/>
        <w:gridCol w:w="1022"/>
        <w:gridCol w:w="3860"/>
        <w:gridCol w:w="3141"/>
      </w:tblGrid>
      <w:tr w:rsidR="008B1D9F" w:rsidRPr="008B1D9F" w14:paraId="6B4A7831" w14:textId="77777777" w:rsidTr="008B1D9F">
        <w:tc>
          <w:tcPr>
            <w:tcW w:w="95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311C1F3" w14:textId="77777777" w:rsidR="008B1D9F" w:rsidRPr="008B1D9F" w:rsidRDefault="008B1D9F" w:rsidP="008B1D9F">
            <w:pPr>
              <w:divId w:val="1088768979"/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PERFORMANCE MEASURE</w:t>
            </w:r>
            <w:r w:rsidRPr="008B1D9F">
              <w:rPr>
                <w:rFonts w:ascii="Arial" w:hAnsi="Arial" w:cs="Arial"/>
              </w:rPr>
              <w:t> </w:t>
            </w:r>
          </w:p>
        </w:tc>
      </w:tr>
      <w:tr w:rsidR="008B1D9F" w:rsidRPr="008B1D9F" w14:paraId="7610CF60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2F1E5BD" w14:textId="77777777" w:rsidR="008B1D9F" w:rsidRPr="008B1D9F" w:rsidRDefault="008B1D9F" w:rsidP="008B1D9F">
            <w:pPr>
              <w:rPr>
                <w:rFonts w:ascii="Arial" w:hAnsi="Arial" w:cs="Arial"/>
                <w:b/>
                <w:bCs/>
              </w:rPr>
            </w:pPr>
            <w:r w:rsidRPr="008B1D9F">
              <w:rPr>
                <w:rFonts w:ascii="Arial" w:hAnsi="Arial" w:cs="Arial"/>
                <w:b/>
                <w:bCs/>
              </w:rPr>
              <w:t>KPI Number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0759E7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2</w:t>
            </w:r>
            <w:r w:rsidRPr="008B1D9F">
              <w:rPr>
                <w:rFonts w:ascii="Arial" w:hAnsi="Arial" w:cs="Arial"/>
              </w:rPr>
              <w:t> </w:t>
            </w:r>
          </w:p>
        </w:tc>
      </w:tr>
      <w:tr w:rsidR="008B1D9F" w:rsidRPr="008B1D9F" w14:paraId="13D0A26F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F09B9E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Activity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8F0572" w14:textId="0199D30C" w:rsidR="008B1D9F" w:rsidRPr="008B1D9F" w:rsidRDefault="00405279" w:rsidP="008B1D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Managed Support Solution</w:t>
            </w:r>
            <w:r w:rsidR="008B1D9F" w:rsidRPr="008B1D9F">
              <w:rPr>
                <w:rFonts w:ascii="Arial" w:hAnsi="Arial" w:cs="Arial"/>
              </w:rPr>
              <w:t xml:space="preserve"> </w:t>
            </w:r>
            <w:r w:rsidR="00041C98">
              <w:rPr>
                <w:rFonts w:ascii="Arial" w:hAnsi="Arial" w:cs="Arial"/>
              </w:rPr>
              <w:t>to</w:t>
            </w:r>
            <w:r w:rsidR="0071743E">
              <w:rPr>
                <w:rFonts w:ascii="Arial" w:hAnsi="Arial" w:cs="Arial"/>
              </w:rPr>
              <w:t xml:space="preserve"> Deliver </w:t>
            </w:r>
            <w:r w:rsidR="00C206EF">
              <w:rPr>
                <w:rFonts w:ascii="Arial" w:hAnsi="Arial" w:cs="Arial"/>
              </w:rPr>
              <w:t>Master Equipment</w:t>
            </w:r>
            <w:r w:rsidR="008B1D9F" w:rsidRPr="008B1D9F">
              <w:rPr>
                <w:rFonts w:ascii="Arial" w:hAnsi="Arial" w:cs="Arial"/>
              </w:rPr>
              <w:t xml:space="preserve"> Availability </w:t>
            </w:r>
          </w:p>
        </w:tc>
      </w:tr>
      <w:tr w:rsidR="008B1D9F" w:rsidRPr="008B1D9F" w14:paraId="3062142B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F442C2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KPI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B1DC6D" w14:textId="0467515A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Master Equipment </w:t>
            </w:r>
            <w:r w:rsidR="00041C98">
              <w:rPr>
                <w:rFonts w:ascii="Arial" w:hAnsi="Arial" w:cs="Arial"/>
              </w:rPr>
              <w:t>Availability</w:t>
            </w:r>
          </w:p>
        </w:tc>
      </w:tr>
      <w:tr w:rsidR="008B1D9F" w:rsidRPr="008B1D9F" w14:paraId="0AECE11F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AC95E8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Metric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FFA86B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Master Equipment Performance Reporting Data (MEPRD) Dashboard </w:t>
            </w:r>
          </w:p>
        </w:tc>
      </w:tr>
      <w:tr w:rsidR="008B1D9F" w:rsidRPr="008B1D9F" w14:paraId="7A05E733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852A58" w14:textId="59F362FC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 xml:space="preserve">Retention </w:t>
            </w:r>
            <w:r w:rsidR="004A7961">
              <w:rPr>
                <w:rFonts w:ascii="Arial" w:hAnsi="Arial" w:cs="Arial"/>
                <w:b/>
                <w:bCs/>
              </w:rPr>
              <w:t>V</w:t>
            </w:r>
            <w:r w:rsidRPr="008B1D9F">
              <w:rPr>
                <w:rFonts w:ascii="Arial" w:hAnsi="Arial" w:cs="Arial"/>
                <w:b/>
                <w:bCs/>
              </w:rPr>
              <w:t>alue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B641C4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18% of monthly price payable </w:t>
            </w:r>
          </w:p>
        </w:tc>
      </w:tr>
      <w:tr w:rsidR="00A65D82" w:rsidRPr="008B1D9F" w14:paraId="29DAA01F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83780D" w14:textId="77777777" w:rsidR="00A65D82" w:rsidRPr="008B1D9F" w:rsidRDefault="00A65D82" w:rsidP="00A65D82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Applicable Period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A1738D" w14:textId="5F470F16" w:rsidR="00A65D82" w:rsidRPr="008B1D9F" w:rsidRDefault="00A65D82" w:rsidP="00A65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</w:t>
            </w:r>
            <w:r w:rsidRPr="008B1D9F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1</w:t>
            </w:r>
            <w:r w:rsidRPr="008B1D9F">
              <w:rPr>
                <w:rFonts w:ascii="Arial" w:hAnsi="Arial" w:cs="Arial"/>
              </w:rPr>
              <w:t>) month after Effective Date of Contract to Contract expiry </w:t>
            </w:r>
          </w:p>
        </w:tc>
      </w:tr>
      <w:tr w:rsidR="008B1D9F" w:rsidRPr="008B1D9F" w14:paraId="2B336678" w14:textId="77777777" w:rsidTr="008B1D9F">
        <w:tc>
          <w:tcPr>
            <w:tcW w:w="959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3D8C12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PERFORMANCE BANDS</w:t>
            </w:r>
            <w:r w:rsidRPr="008B1D9F">
              <w:rPr>
                <w:rFonts w:ascii="Arial" w:hAnsi="Arial" w:cs="Arial"/>
              </w:rPr>
              <w:t> </w:t>
            </w:r>
          </w:p>
        </w:tc>
      </w:tr>
      <w:tr w:rsidR="008B1D9F" w:rsidRPr="008B1D9F" w14:paraId="7E42D0D2" w14:textId="77777777" w:rsidTr="008B1D9F">
        <w:tc>
          <w:tcPr>
            <w:tcW w:w="1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EED62B" w14:textId="77777777" w:rsidR="008B1D9F" w:rsidRPr="008B1D9F" w:rsidRDefault="008B1D9F" w:rsidP="008B1D9F">
            <w:pPr>
              <w:rPr>
                <w:rFonts w:ascii="Arial" w:hAnsi="Arial" w:cs="Arial"/>
                <w:b/>
                <w:bCs/>
              </w:rPr>
            </w:pPr>
            <w:r w:rsidRPr="008B1D9F">
              <w:rPr>
                <w:rFonts w:ascii="Arial" w:hAnsi="Arial" w:cs="Arial"/>
                <w:b/>
                <w:bCs/>
              </w:rPr>
              <w:t>Band </w:t>
            </w:r>
          </w:p>
        </w:tc>
        <w:tc>
          <w:tcPr>
            <w:tcW w:w="488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9B21E2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Performance Level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06FDB75" w14:textId="4F3237B6" w:rsidR="008B1D9F" w:rsidRPr="008B1D9F" w:rsidRDefault="008A0829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 xml:space="preserve">% </w:t>
            </w:r>
            <w:r>
              <w:rPr>
                <w:rFonts w:ascii="Arial" w:hAnsi="Arial" w:cs="Arial"/>
                <w:b/>
                <w:bCs/>
              </w:rPr>
              <w:t>of Retention Value retained</w:t>
            </w:r>
            <w:r w:rsidRPr="008B1D9F">
              <w:rPr>
                <w:rFonts w:ascii="Arial" w:hAnsi="Arial" w:cs="Arial"/>
              </w:rPr>
              <w:t> </w:t>
            </w:r>
          </w:p>
        </w:tc>
      </w:tr>
      <w:tr w:rsidR="008B1D9F" w:rsidRPr="008B1D9F" w14:paraId="7E68A165" w14:textId="77777777" w:rsidTr="008B1D9F">
        <w:tc>
          <w:tcPr>
            <w:tcW w:w="1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00FF00"/>
            <w:hideMark/>
          </w:tcPr>
          <w:p w14:paraId="645206C4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Green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488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DA7E6C" w14:textId="7161E7EF" w:rsidR="008B1D9F" w:rsidRPr="008B1D9F" w:rsidRDefault="007B6FF0" w:rsidP="008B1D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Greater than -1% of </w:t>
            </w:r>
            <w:r w:rsidR="008B1D9F" w:rsidRPr="008B1D9F">
              <w:rPr>
                <w:rFonts w:ascii="Arial" w:hAnsi="Arial" w:cs="Arial"/>
              </w:rPr>
              <w:t>Required Availability satisfied 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0BA52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NIL </w:t>
            </w:r>
          </w:p>
        </w:tc>
      </w:tr>
      <w:tr w:rsidR="008B1D9F" w:rsidRPr="008B1D9F" w14:paraId="13E13883" w14:textId="77777777" w:rsidTr="008B1D9F">
        <w:tc>
          <w:tcPr>
            <w:tcW w:w="1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hideMark/>
          </w:tcPr>
          <w:p w14:paraId="0F049615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Amber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488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FE56CE" w14:textId="2B8A2972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Between -1% and -4%</w:t>
            </w:r>
            <w:r w:rsidR="00290D85">
              <w:rPr>
                <w:rFonts w:ascii="Arial" w:hAnsi="Arial" w:cs="Arial"/>
              </w:rPr>
              <w:t xml:space="preserve"> (inclusive)</w:t>
            </w:r>
            <w:r w:rsidRPr="008B1D9F">
              <w:rPr>
                <w:rFonts w:ascii="Arial" w:hAnsi="Arial" w:cs="Arial"/>
              </w:rPr>
              <w:t xml:space="preserve"> of Required Availability 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54F8FF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30% </w:t>
            </w:r>
          </w:p>
        </w:tc>
      </w:tr>
      <w:tr w:rsidR="008B1D9F" w:rsidRPr="008B1D9F" w14:paraId="3923796A" w14:textId="77777777" w:rsidTr="008B1D9F">
        <w:tc>
          <w:tcPr>
            <w:tcW w:w="15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4241C651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Red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488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61EB43" w14:textId="6F0036A6" w:rsidR="008B1D9F" w:rsidRPr="008B1D9F" w:rsidRDefault="00D25C82" w:rsidP="008B1D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Less</w:t>
            </w:r>
            <w:r w:rsidR="008B1D9F" w:rsidRPr="008B1D9F">
              <w:rPr>
                <w:rFonts w:ascii="Arial" w:hAnsi="Arial" w:cs="Arial"/>
              </w:rPr>
              <w:t xml:space="preserve"> than -4% of Required Availability 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8B615F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100% </w:t>
            </w:r>
          </w:p>
        </w:tc>
      </w:tr>
    </w:tbl>
    <w:p w14:paraId="04AD36BA" w14:textId="2B8AD44A" w:rsidR="003E15D2" w:rsidRDefault="003E15D2"/>
    <w:tbl>
      <w:tblPr>
        <w:tblStyle w:val="TableGrid"/>
        <w:tblpPr w:leftFromText="180" w:rightFromText="180" w:vertAnchor="text" w:horzAnchor="margin" w:tblpY="37"/>
        <w:tblW w:w="9634" w:type="dxa"/>
        <w:tblLook w:val="04A0" w:firstRow="1" w:lastRow="0" w:firstColumn="1" w:lastColumn="0" w:noHBand="0" w:noVBand="1"/>
      </w:tblPr>
      <w:tblGrid>
        <w:gridCol w:w="1838"/>
        <w:gridCol w:w="1418"/>
        <w:gridCol w:w="6378"/>
      </w:tblGrid>
      <w:tr w:rsidR="00880C53" w:rsidRPr="00C80B28" w14:paraId="028EEA1B" w14:textId="77777777" w:rsidTr="00AE73BD">
        <w:tc>
          <w:tcPr>
            <w:tcW w:w="9634" w:type="dxa"/>
            <w:gridSpan w:val="3"/>
            <w:shd w:val="clear" w:color="auto" w:fill="FFFFFF" w:themeFill="background1"/>
          </w:tcPr>
          <w:p w14:paraId="0C931B67" w14:textId="4637AAA6" w:rsidR="00880C53" w:rsidRPr="00C80B28" w:rsidRDefault="00294959" w:rsidP="009A60EF">
            <w:pPr>
              <w:spacing w:line="259" w:lineRule="auto"/>
              <w:rPr>
                <w:rFonts w:ascii="Arial" w:hAnsi="Arial" w:cs="Arial"/>
                <w:b/>
              </w:rPr>
            </w:pPr>
            <w:r w:rsidRPr="001133EC">
              <w:rPr>
                <w:rFonts w:ascii="Arial" w:hAnsi="Arial" w:cs="Arial"/>
                <w:b/>
              </w:rPr>
              <w:t xml:space="preserve">KPI 2 </w:t>
            </w:r>
            <w:r w:rsidR="00880C53" w:rsidRPr="00C80B28">
              <w:rPr>
                <w:rFonts w:ascii="Arial" w:hAnsi="Arial" w:cs="Arial"/>
                <w:b/>
              </w:rPr>
              <w:t>Associated System Requirements</w:t>
            </w:r>
          </w:p>
        </w:tc>
      </w:tr>
      <w:tr w:rsidR="00880C53" w:rsidRPr="00C80B28" w14:paraId="3395E794" w14:textId="77777777" w:rsidTr="00AE73BD">
        <w:tc>
          <w:tcPr>
            <w:tcW w:w="1838" w:type="dxa"/>
            <w:shd w:val="clear" w:color="auto" w:fill="ACB9CA" w:themeFill="text2" w:themeFillTint="66"/>
          </w:tcPr>
          <w:p w14:paraId="3FB7BD50" w14:textId="77777777" w:rsidR="00880C53" w:rsidRPr="00C80B28" w:rsidRDefault="00880C53" w:rsidP="009A60EF">
            <w:pPr>
              <w:spacing w:line="259" w:lineRule="auto"/>
              <w:rPr>
                <w:rFonts w:ascii="Arial" w:hAnsi="Arial" w:cs="Arial"/>
              </w:rPr>
            </w:pPr>
            <w:r w:rsidRPr="00C80B28">
              <w:rPr>
                <w:rFonts w:ascii="Arial" w:hAnsi="Arial" w:cs="Arial"/>
              </w:rPr>
              <w:t>Functional Area</w:t>
            </w:r>
          </w:p>
        </w:tc>
        <w:tc>
          <w:tcPr>
            <w:tcW w:w="1418" w:type="dxa"/>
            <w:shd w:val="clear" w:color="auto" w:fill="ACB9CA" w:themeFill="text2" w:themeFillTint="66"/>
          </w:tcPr>
          <w:p w14:paraId="06E6860D" w14:textId="77777777" w:rsidR="00880C53" w:rsidRPr="00C80B28" w:rsidRDefault="00880C53" w:rsidP="009A60EF">
            <w:pPr>
              <w:spacing w:line="259" w:lineRule="auto"/>
              <w:rPr>
                <w:rFonts w:ascii="Arial" w:hAnsi="Arial" w:cs="Arial"/>
              </w:rPr>
            </w:pPr>
            <w:r w:rsidRPr="00C80B28">
              <w:rPr>
                <w:rFonts w:ascii="Arial" w:hAnsi="Arial" w:cs="Arial"/>
              </w:rPr>
              <w:t>Unique ID</w:t>
            </w:r>
          </w:p>
        </w:tc>
        <w:tc>
          <w:tcPr>
            <w:tcW w:w="6378" w:type="dxa"/>
            <w:shd w:val="clear" w:color="auto" w:fill="ACB9CA" w:themeFill="text2" w:themeFillTint="66"/>
          </w:tcPr>
          <w:p w14:paraId="54B15EFD" w14:textId="77777777" w:rsidR="00880C53" w:rsidRPr="00C80B28" w:rsidRDefault="00880C53" w:rsidP="009A60EF">
            <w:pPr>
              <w:spacing w:line="259" w:lineRule="auto"/>
              <w:rPr>
                <w:rFonts w:ascii="Arial" w:hAnsi="Arial" w:cs="Arial"/>
              </w:rPr>
            </w:pPr>
            <w:r w:rsidRPr="00C80B28">
              <w:rPr>
                <w:rFonts w:ascii="Arial" w:hAnsi="Arial" w:cs="Arial"/>
              </w:rPr>
              <w:t>Activity Description</w:t>
            </w:r>
          </w:p>
        </w:tc>
      </w:tr>
      <w:tr w:rsidR="00880C53" w:rsidRPr="00C80B28" w14:paraId="668BFEBF" w14:textId="77777777" w:rsidTr="00AE73BD">
        <w:tc>
          <w:tcPr>
            <w:tcW w:w="1838" w:type="dxa"/>
          </w:tcPr>
          <w:p w14:paraId="18E1E02D" w14:textId="77777777" w:rsidR="00880C53" w:rsidRPr="00C80B28" w:rsidRDefault="00880C53" w:rsidP="009A60EF">
            <w:pPr>
              <w:spacing w:line="259" w:lineRule="auto"/>
              <w:rPr>
                <w:rFonts w:ascii="Arial" w:hAnsi="Arial" w:cs="Arial"/>
              </w:rPr>
            </w:pPr>
            <w:r w:rsidRPr="00C80B28">
              <w:rPr>
                <w:rFonts w:ascii="Arial" w:hAnsi="Arial" w:cs="Arial"/>
              </w:rPr>
              <w:t>Management</w:t>
            </w:r>
          </w:p>
        </w:tc>
        <w:tc>
          <w:tcPr>
            <w:tcW w:w="1418" w:type="dxa"/>
          </w:tcPr>
          <w:p w14:paraId="2C61D5CC" w14:textId="77777777" w:rsidR="00880C53" w:rsidRPr="00C80B28" w:rsidRDefault="00880C53" w:rsidP="009A60EF">
            <w:pPr>
              <w:spacing w:line="259" w:lineRule="auto"/>
              <w:rPr>
                <w:rFonts w:ascii="Arial" w:hAnsi="Arial" w:cs="Arial"/>
              </w:rPr>
            </w:pPr>
            <w:r w:rsidRPr="00C80B28">
              <w:rPr>
                <w:rFonts w:ascii="Arial" w:hAnsi="Arial" w:cs="Arial"/>
              </w:rPr>
              <w:t>SR001</w:t>
            </w:r>
          </w:p>
        </w:tc>
        <w:tc>
          <w:tcPr>
            <w:tcW w:w="6378" w:type="dxa"/>
          </w:tcPr>
          <w:p w14:paraId="4053B678" w14:textId="77777777" w:rsidR="00880C53" w:rsidRPr="00C80B28" w:rsidRDefault="00880C53" w:rsidP="009A60EF">
            <w:pPr>
              <w:spacing w:line="259" w:lineRule="auto"/>
              <w:rPr>
                <w:rFonts w:ascii="Arial" w:hAnsi="Arial" w:cs="Arial"/>
              </w:rPr>
            </w:pPr>
            <w:r w:rsidRPr="00C80B28">
              <w:rPr>
                <w:rFonts w:ascii="Arial" w:hAnsi="Arial" w:cs="Arial"/>
              </w:rPr>
              <w:t>Provide Managed Solution to Meet Performance Targets, Delivery of Supply Chain, Technical and Engineering Activities</w:t>
            </w:r>
          </w:p>
        </w:tc>
      </w:tr>
      <w:tr w:rsidR="001C59D9" w:rsidRPr="00C80B28" w14:paraId="1E844D94" w14:textId="77777777" w:rsidTr="00AE73BD">
        <w:tc>
          <w:tcPr>
            <w:tcW w:w="1838" w:type="dxa"/>
          </w:tcPr>
          <w:p w14:paraId="227E8BD3" w14:textId="4F00055A" w:rsidR="001C59D9" w:rsidRPr="00C80B28" w:rsidRDefault="001C59D9" w:rsidP="001C59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Management Reporting</w:t>
            </w:r>
          </w:p>
        </w:tc>
        <w:tc>
          <w:tcPr>
            <w:tcW w:w="1418" w:type="dxa"/>
          </w:tcPr>
          <w:p w14:paraId="6BC6E941" w14:textId="4EDA2D3A" w:rsidR="001C59D9" w:rsidRPr="00C80B28" w:rsidRDefault="001C59D9" w:rsidP="001C59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SR048</w:t>
            </w:r>
          </w:p>
        </w:tc>
        <w:tc>
          <w:tcPr>
            <w:tcW w:w="6378" w:type="dxa"/>
          </w:tcPr>
          <w:p w14:paraId="48EF4704" w14:textId="2E7CE758" w:rsidR="001C59D9" w:rsidRPr="00C80B28" w:rsidRDefault="00524502" w:rsidP="001C59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Provision of Detailed Monthly Progress Reports</w:t>
            </w:r>
          </w:p>
        </w:tc>
      </w:tr>
      <w:tr w:rsidR="00880C53" w:rsidRPr="00C80B28" w14:paraId="1DC6BE0B" w14:textId="77777777" w:rsidTr="00AE73BD">
        <w:tc>
          <w:tcPr>
            <w:tcW w:w="1838" w:type="dxa"/>
            <w:vMerge w:val="restart"/>
          </w:tcPr>
          <w:p w14:paraId="23B8C778" w14:textId="77777777" w:rsidR="00880C53" w:rsidRPr="00C80B28" w:rsidRDefault="00880C53" w:rsidP="009A60EF">
            <w:pPr>
              <w:spacing w:line="259" w:lineRule="auto"/>
              <w:rPr>
                <w:rFonts w:ascii="Arial" w:hAnsi="Arial" w:cs="Arial"/>
              </w:rPr>
            </w:pPr>
            <w:r w:rsidRPr="00C80B28">
              <w:rPr>
                <w:rFonts w:ascii="Arial" w:hAnsi="Arial" w:cs="Arial"/>
              </w:rPr>
              <w:t>Asset Management</w:t>
            </w:r>
          </w:p>
        </w:tc>
        <w:tc>
          <w:tcPr>
            <w:tcW w:w="1418" w:type="dxa"/>
          </w:tcPr>
          <w:p w14:paraId="02C91785" w14:textId="77777777" w:rsidR="00880C53" w:rsidRPr="00C80B28" w:rsidRDefault="00880C53" w:rsidP="009A60EF">
            <w:pPr>
              <w:spacing w:line="259" w:lineRule="auto"/>
              <w:rPr>
                <w:rFonts w:ascii="Arial" w:hAnsi="Arial" w:cs="Arial"/>
              </w:rPr>
            </w:pPr>
            <w:r w:rsidRPr="00C80B28">
              <w:rPr>
                <w:rFonts w:ascii="Arial" w:hAnsi="Arial" w:cs="Arial"/>
              </w:rPr>
              <w:t>SR05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6378" w:type="dxa"/>
          </w:tcPr>
          <w:p w14:paraId="77980362" w14:textId="77777777" w:rsidR="00880C53" w:rsidRPr="00C80B28" w:rsidRDefault="00880C53" w:rsidP="009A60E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Deliver Asset Availability, Achievement of MEPRD Dashboard Target</w:t>
            </w:r>
          </w:p>
        </w:tc>
      </w:tr>
      <w:tr w:rsidR="00880C53" w:rsidRPr="00C80B28" w14:paraId="6AA78F3B" w14:textId="77777777" w:rsidTr="00AE73BD">
        <w:tc>
          <w:tcPr>
            <w:tcW w:w="1838" w:type="dxa"/>
            <w:vMerge/>
          </w:tcPr>
          <w:p w14:paraId="6C7564B7" w14:textId="77777777" w:rsidR="00880C53" w:rsidRPr="00C80B28" w:rsidRDefault="00880C53" w:rsidP="009A60EF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EA5AD93" w14:textId="77777777" w:rsidR="00880C53" w:rsidRPr="00C80B28" w:rsidRDefault="00880C53" w:rsidP="009A60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SR051</w:t>
            </w:r>
          </w:p>
        </w:tc>
        <w:tc>
          <w:tcPr>
            <w:tcW w:w="6378" w:type="dxa"/>
          </w:tcPr>
          <w:p w14:paraId="6500CC39" w14:textId="77777777" w:rsidR="00880C53" w:rsidRPr="00C80B28" w:rsidRDefault="00880C53" w:rsidP="009A60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Availability Improvement, </w:t>
            </w:r>
            <w:r w:rsidRPr="007E4CD9">
              <w:rPr>
                <w:rFonts w:ascii="Arial" w:hAnsi="Arial" w:cs="Arial"/>
              </w:rPr>
              <w:t xml:space="preserve">Deliver to the Authority </w:t>
            </w:r>
            <w:r>
              <w:rPr>
                <w:rFonts w:ascii="Arial" w:hAnsi="Arial" w:cs="Arial"/>
              </w:rPr>
              <w:t>P</w:t>
            </w:r>
            <w:r w:rsidRPr="007E4CD9">
              <w:rPr>
                <w:rFonts w:ascii="Arial" w:hAnsi="Arial" w:cs="Arial"/>
              </w:rPr>
              <w:t xml:space="preserve">roposed </w:t>
            </w:r>
            <w:r>
              <w:rPr>
                <w:rFonts w:ascii="Arial" w:hAnsi="Arial" w:cs="Arial"/>
              </w:rPr>
              <w:t>I</w:t>
            </w:r>
            <w:r w:rsidRPr="007E4CD9">
              <w:rPr>
                <w:rFonts w:ascii="Arial" w:hAnsi="Arial" w:cs="Arial"/>
              </w:rPr>
              <w:t xml:space="preserve">mprovement </w:t>
            </w:r>
            <w:r>
              <w:rPr>
                <w:rFonts w:ascii="Arial" w:hAnsi="Arial" w:cs="Arial"/>
              </w:rPr>
              <w:t>A</w:t>
            </w:r>
            <w:r w:rsidRPr="007E4CD9">
              <w:rPr>
                <w:rFonts w:ascii="Arial" w:hAnsi="Arial" w:cs="Arial"/>
              </w:rPr>
              <w:t xml:space="preserve">ctions to </w:t>
            </w:r>
            <w:r>
              <w:rPr>
                <w:rFonts w:ascii="Arial" w:hAnsi="Arial" w:cs="Arial"/>
              </w:rPr>
              <w:t>D</w:t>
            </w:r>
            <w:r w:rsidRPr="007E4CD9">
              <w:rPr>
                <w:rFonts w:ascii="Arial" w:hAnsi="Arial" w:cs="Arial"/>
              </w:rPr>
              <w:t xml:space="preserve">eliver </w:t>
            </w:r>
            <w:r>
              <w:rPr>
                <w:rFonts w:ascii="Arial" w:hAnsi="Arial" w:cs="Arial"/>
              </w:rPr>
              <w:t>M</w:t>
            </w:r>
            <w:r w:rsidRPr="007E4CD9">
              <w:rPr>
                <w:rFonts w:ascii="Arial" w:hAnsi="Arial" w:cs="Arial"/>
              </w:rPr>
              <w:t xml:space="preserve">easurable </w:t>
            </w:r>
            <w:r>
              <w:rPr>
                <w:rFonts w:ascii="Arial" w:hAnsi="Arial" w:cs="Arial"/>
              </w:rPr>
              <w:t>I</w:t>
            </w:r>
            <w:r w:rsidRPr="007E4CD9">
              <w:rPr>
                <w:rFonts w:ascii="Arial" w:hAnsi="Arial" w:cs="Arial"/>
              </w:rPr>
              <w:t xml:space="preserve">mprovement to </w:t>
            </w:r>
            <w:r>
              <w:rPr>
                <w:rFonts w:ascii="Arial" w:hAnsi="Arial" w:cs="Arial"/>
              </w:rPr>
              <w:t>E</w:t>
            </w:r>
            <w:r w:rsidRPr="007E4CD9">
              <w:rPr>
                <w:rFonts w:ascii="Arial" w:hAnsi="Arial" w:cs="Arial"/>
              </w:rPr>
              <w:t xml:space="preserve">quipment </w:t>
            </w:r>
            <w:r>
              <w:rPr>
                <w:rFonts w:ascii="Arial" w:hAnsi="Arial" w:cs="Arial"/>
              </w:rPr>
              <w:t>B</w:t>
            </w:r>
            <w:r w:rsidRPr="007E4CD9">
              <w:rPr>
                <w:rFonts w:ascii="Arial" w:hAnsi="Arial" w:cs="Arial"/>
              </w:rPr>
              <w:t xml:space="preserve">elow MEPRD Dashboard </w:t>
            </w:r>
            <w:r>
              <w:rPr>
                <w:rFonts w:ascii="Arial" w:hAnsi="Arial" w:cs="Arial"/>
              </w:rPr>
              <w:t>T</w:t>
            </w:r>
            <w:r w:rsidRPr="007E4CD9">
              <w:rPr>
                <w:rFonts w:ascii="Arial" w:hAnsi="Arial" w:cs="Arial"/>
              </w:rPr>
              <w:t>arget.</w:t>
            </w:r>
          </w:p>
        </w:tc>
      </w:tr>
    </w:tbl>
    <w:p w14:paraId="07FEEEE2" w14:textId="118B1726" w:rsidR="00AE73BD" w:rsidRDefault="00AE73BD"/>
    <w:p w14:paraId="36BAA30B" w14:textId="1370BDCC" w:rsidR="00294959" w:rsidRDefault="00AE73BD">
      <w:r>
        <w:br w:type="page"/>
      </w:r>
    </w:p>
    <w:tbl>
      <w:tblPr>
        <w:tblStyle w:val="TableGrid"/>
        <w:tblpPr w:leftFromText="180" w:rightFromText="180" w:vertAnchor="text" w:horzAnchor="margin" w:tblpY="324"/>
        <w:tblW w:w="9351" w:type="dxa"/>
        <w:tblLook w:val="04A0" w:firstRow="1" w:lastRow="0" w:firstColumn="1" w:lastColumn="0" w:noHBand="0" w:noVBand="1"/>
      </w:tblPr>
      <w:tblGrid>
        <w:gridCol w:w="4248"/>
        <w:gridCol w:w="5103"/>
      </w:tblGrid>
      <w:tr w:rsidR="00392C6F" w:rsidRPr="00180173" w14:paraId="52E1BFED" w14:textId="77777777" w:rsidTr="00AE73BD">
        <w:tc>
          <w:tcPr>
            <w:tcW w:w="9351" w:type="dxa"/>
            <w:gridSpan w:val="2"/>
            <w:shd w:val="clear" w:color="auto" w:fill="FFFFFF" w:themeFill="background1"/>
          </w:tcPr>
          <w:p w14:paraId="50EA984E" w14:textId="73FD5FEC" w:rsidR="00392C6F" w:rsidRPr="00180173" w:rsidRDefault="00294959" w:rsidP="006634BC">
            <w:pPr>
              <w:spacing w:line="259" w:lineRule="auto"/>
              <w:rPr>
                <w:rFonts w:ascii="Arial" w:hAnsi="Arial" w:cs="Arial"/>
                <w:b/>
              </w:rPr>
            </w:pPr>
            <w:r w:rsidRPr="000E13AB">
              <w:rPr>
                <w:rFonts w:ascii="Arial" w:hAnsi="Arial" w:cs="Arial"/>
                <w:b/>
              </w:rPr>
              <w:lastRenderedPageBreak/>
              <w:t xml:space="preserve">KPI 2 </w:t>
            </w:r>
            <w:r w:rsidR="00392C6F" w:rsidRPr="00180173">
              <w:rPr>
                <w:rFonts w:ascii="Arial" w:hAnsi="Arial" w:cs="Arial"/>
                <w:b/>
              </w:rPr>
              <w:t>ODMS Causal Action</w:t>
            </w:r>
          </w:p>
        </w:tc>
      </w:tr>
      <w:tr w:rsidR="00392C6F" w:rsidRPr="00180173" w14:paraId="186EC866" w14:textId="77777777" w:rsidTr="00AE73BD">
        <w:tc>
          <w:tcPr>
            <w:tcW w:w="4248" w:type="dxa"/>
            <w:shd w:val="clear" w:color="auto" w:fill="ACB9CA" w:themeFill="text2" w:themeFillTint="66"/>
          </w:tcPr>
          <w:p w14:paraId="398CCDE6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Contractor Responsibility</w:t>
            </w:r>
          </w:p>
        </w:tc>
        <w:tc>
          <w:tcPr>
            <w:tcW w:w="5103" w:type="dxa"/>
            <w:shd w:val="clear" w:color="auto" w:fill="ACB9CA" w:themeFill="text2" w:themeFillTint="66"/>
          </w:tcPr>
          <w:p w14:paraId="69C3D27C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Outside Contractor Responsibility</w:t>
            </w:r>
          </w:p>
        </w:tc>
      </w:tr>
      <w:tr w:rsidR="00392C6F" w:rsidRPr="00180173" w14:paraId="02960A03" w14:textId="77777777" w:rsidTr="00AE73BD">
        <w:tc>
          <w:tcPr>
            <w:tcW w:w="4248" w:type="dxa"/>
          </w:tcPr>
          <w:p w14:paraId="6D0AB35D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PT Providing Advice</w:t>
            </w:r>
          </w:p>
        </w:tc>
        <w:tc>
          <w:tcPr>
            <w:tcW w:w="5103" w:type="dxa"/>
          </w:tcPr>
          <w:p w14:paraId="4E8FED79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Ship Investigating</w:t>
            </w:r>
          </w:p>
        </w:tc>
      </w:tr>
      <w:tr w:rsidR="00392C6F" w:rsidRPr="00180173" w14:paraId="7C91FD63" w14:textId="77777777" w:rsidTr="00AE73BD">
        <w:tc>
          <w:tcPr>
            <w:tcW w:w="4248" w:type="dxa"/>
          </w:tcPr>
          <w:p w14:paraId="510ABA67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PT Stores Not Patternised</w:t>
            </w:r>
          </w:p>
        </w:tc>
        <w:tc>
          <w:tcPr>
            <w:tcW w:w="5103" w:type="dxa"/>
          </w:tcPr>
          <w:p w14:paraId="239DECCB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COM Providing Assistance</w:t>
            </w:r>
          </w:p>
        </w:tc>
      </w:tr>
      <w:tr w:rsidR="00392C6F" w:rsidRPr="00180173" w14:paraId="743AA7EA" w14:textId="77777777" w:rsidTr="00AE73BD">
        <w:tc>
          <w:tcPr>
            <w:tcW w:w="4248" w:type="dxa"/>
          </w:tcPr>
          <w:p w14:paraId="07B2B069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PT Stores Not Available</w:t>
            </w:r>
          </w:p>
        </w:tc>
        <w:tc>
          <w:tcPr>
            <w:tcW w:w="5103" w:type="dxa"/>
          </w:tcPr>
          <w:p w14:paraId="6D265FEB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Ship Fails to Rectify</w:t>
            </w:r>
          </w:p>
        </w:tc>
      </w:tr>
      <w:tr w:rsidR="00392C6F" w:rsidRPr="00180173" w14:paraId="4F9469A2" w14:textId="77777777" w:rsidTr="00AE73BD">
        <w:tc>
          <w:tcPr>
            <w:tcW w:w="4248" w:type="dxa"/>
          </w:tcPr>
          <w:p w14:paraId="0948AB6E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PT Repairing</w:t>
            </w:r>
          </w:p>
        </w:tc>
        <w:tc>
          <w:tcPr>
            <w:tcW w:w="5103" w:type="dxa"/>
          </w:tcPr>
          <w:p w14:paraId="43E55255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Ship Repairing</w:t>
            </w:r>
          </w:p>
        </w:tc>
      </w:tr>
      <w:tr w:rsidR="00392C6F" w:rsidRPr="00180173" w14:paraId="2FC42753" w14:textId="77777777" w:rsidTr="00AE73BD">
        <w:tc>
          <w:tcPr>
            <w:tcW w:w="4248" w:type="dxa"/>
          </w:tcPr>
          <w:p w14:paraId="0BA55521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STORES Ship not advised received</w:t>
            </w:r>
          </w:p>
        </w:tc>
        <w:tc>
          <w:tcPr>
            <w:tcW w:w="5103" w:type="dxa"/>
          </w:tcPr>
          <w:p w14:paraId="60BF8E54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COM Repairing</w:t>
            </w:r>
          </w:p>
        </w:tc>
      </w:tr>
      <w:tr w:rsidR="00392C6F" w:rsidRPr="00180173" w14:paraId="16234C99" w14:textId="77777777" w:rsidTr="00AE73BD">
        <w:tc>
          <w:tcPr>
            <w:tcW w:w="4248" w:type="dxa"/>
          </w:tcPr>
          <w:p w14:paraId="132569D5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PT CLS Procedures</w:t>
            </w:r>
          </w:p>
        </w:tc>
        <w:tc>
          <w:tcPr>
            <w:tcW w:w="5103" w:type="dxa"/>
          </w:tcPr>
          <w:p w14:paraId="1D59B938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PT Waiting for Facilities</w:t>
            </w:r>
          </w:p>
        </w:tc>
      </w:tr>
      <w:tr w:rsidR="00392C6F" w:rsidRPr="00180173" w14:paraId="7812DB17" w14:textId="77777777" w:rsidTr="00AE73BD">
        <w:tc>
          <w:tcPr>
            <w:tcW w:w="4248" w:type="dxa"/>
          </w:tcPr>
          <w:p w14:paraId="633E4659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Stores Delayed Beyond DF</w:t>
            </w:r>
          </w:p>
        </w:tc>
        <w:tc>
          <w:tcPr>
            <w:tcW w:w="5103" w:type="dxa"/>
          </w:tcPr>
          <w:p w14:paraId="671DAA15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Ship Post Repair Trials</w:t>
            </w:r>
          </w:p>
        </w:tc>
      </w:tr>
      <w:tr w:rsidR="00392C6F" w:rsidRPr="00180173" w14:paraId="538BE84A" w14:textId="77777777" w:rsidTr="00AE73BD">
        <w:tc>
          <w:tcPr>
            <w:tcW w:w="4248" w:type="dxa"/>
          </w:tcPr>
          <w:p w14:paraId="066BFE0A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PT Unable to Assist</w:t>
            </w:r>
          </w:p>
        </w:tc>
        <w:tc>
          <w:tcPr>
            <w:tcW w:w="5103" w:type="dxa"/>
          </w:tcPr>
          <w:p w14:paraId="77FD82B2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Ship Waiting Trials</w:t>
            </w:r>
          </w:p>
        </w:tc>
      </w:tr>
      <w:tr w:rsidR="00392C6F" w:rsidRPr="00180173" w14:paraId="1076F593" w14:textId="77777777" w:rsidTr="00AE73BD">
        <w:tc>
          <w:tcPr>
            <w:tcW w:w="4248" w:type="dxa"/>
          </w:tcPr>
          <w:p w14:paraId="395B4204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Stores Incorrect on Receipt</w:t>
            </w:r>
          </w:p>
        </w:tc>
        <w:tc>
          <w:tcPr>
            <w:tcW w:w="5103" w:type="dxa"/>
          </w:tcPr>
          <w:p w14:paraId="7D0052D7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FLEET Holds Stores</w:t>
            </w:r>
          </w:p>
        </w:tc>
      </w:tr>
      <w:tr w:rsidR="00392C6F" w:rsidRPr="00180173" w14:paraId="7B04268F" w14:textId="77777777" w:rsidTr="00AE73BD">
        <w:tc>
          <w:tcPr>
            <w:tcW w:w="4248" w:type="dxa"/>
          </w:tcPr>
          <w:p w14:paraId="3EB7B86F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Stores Defective on Receipt</w:t>
            </w:r>
          </w:p>
        </w:tc>
        <w:tc>
          <w:tcPr>
            <w:tcW w:w="5103" w:type="dxa"/>
          </w:tcPr>
          <w:p w14:paraId="292B3E5C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 xml:space="preserve">STORES All Essential </w:t>
            </w:r>
            <w:r>
              <w:rPr>
                <w:rFonts w:ascii="Arial" w:hAnsi="Arial" w:cs="Arial"/>
              </w:rPr>
              <w:t>i</w:t>
            </w:r>
            <w:r w:rsidRPr="00180173">
              <w:rPr>
                <w:rFonts w:ascii="Arial" w:hAnsi="Arial" w:cs="Arial"/>
              </w:rPr>
              <w:t>n Transit</w:t>
            </w:r>
          </w:p>
        </w:tc>
      </w:tr>
      <w:tr w:rsidR="00392C6F" w:rsidRPr="00180173" w14:paraId="2D01DA5A" w14:textId="77777777" w:rsidTr="00AE73BD">
        <w:tc>
          <w:tcPr>
            <w:tcW w:w="4248" w:type="dxa"/>
            <w:shd w:val="clear" w:color="auto" w:fill="E7E6E6" w:themeFill="background2"/>
          </w:tcPr>
          <w:p w14:paraId="694845AA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14A58591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STORES Ship Not Advised Received</w:t>
            </w:r>
          </w:p>
        </w:tc>
      </w:tr>
      <w:tr w:rsidR="00392C6F" w:rsidRPr="00180173" w14:paraId="22E728F8" w14:textId="77777777" w:rsidTr="00AE73BD">
        <w:tc>
          <w:tcPr>
            <w:tcW w:w="4248" w:type="dxa"/>
            <w:shd w:val="clear" w:color="auto" w:fill="E7E6E6" w:themeFill="background2"/>
          </w:tcPr>
          <w:p w14:paraId="3B227DE5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354493CE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PT Delay by Common Agreement</w:t>
            </w:r>
          </w:p>
        </w:tc>
      </w:tr>
      <w:tr w:rsidR="00392C6F" w:rsidRPr="00180173" w14:paraId="65FDDB1F" w14:textId="77777777" w:rsidTr="00AE73BD">
        <w:tc>
          <w:tcPr>
            <w:tcW w:w="4248" w:type="dxa"/>
            <w:shd w:val="clear" w:color="auto" w:fill="E7E6E6" w:themeFill="background2"/>
          </w:tcPr>
          <w:p w14:paraId="191B717C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4CDD6F26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FLEET Operational Delay</w:t>
            </w:r>
          </w:p>
        </w:tc>
      </w:tr>
      <w:tr w:rsidR="00392C6F" w:rsidRPr="00180173" w14:paraId="4D0FC34B" w14:textId="77777777" w:rsidTr="00AE73BD">
        <w:tc>
          <w:tcPr>
            <w:tcW w:w="4248" w:type="dxa"/>
            <w:shd w:val="clear" w:color="auto" w:fill="E7E6E6" w:themeFill="background2"/>
          </w:tcPr>
          <w:p w14:paraId="56CC17B1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6EB5BC90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Ships Staff Not Available</w:t>
            </w:r>
          </w:p>
        </w:tc>
      </w:tr>
      <w:tr w:rsidR="00392C6F" w:rsidRPr="00180173" w14:paraId="63B3F8FD" w14:textId="77777777" w:rsidTr="00AE73BD">
        <w:tc>
          <w:tcPr>
            <w:tcW w:w="4248" w:type="dxa"/>
            <w:shd w:val="clear" w:color="auto" w:fill="E7E6E6" w:themeFill="background2"/>
          </w:tcPr>
          <w:p w14:paraId="70C3EC22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2746D707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COM Repair Stores Not Available</w:t>
            </w:r>
          </w:p>
        </w:tc>
      </w:tr>
      <w:tr w:rsidR="00392C6F" w:rsidRPr="00180173" w14:paraId="3428BBCE" w14:textId="77777777" w:rsidTr="00AE73BD">
        <w:tc>
          <w:tcPr>
            <w:tcW w:w="4248" w:type="dxa"/>
            <w:shd w:val="clear" w:color="auto" w:fill="E7E6E6" w:themeFill="background2"/>
          </w:tcPr>
          <w:p w14:paraId="0A63ECC3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367EA911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COM Unable to Assist</w:t>
            </w:r>
          </w:p>
        </w:tc>
      </w:tr>
      <w:tr w:rsidR="00392C6F" w:rsidRPr="00180173" w14:paraId="205CB985" w14:textId="77777777" w:rsidTr="00AE73BD">
        <w:tc>
          <w:tcPr>
            <w:tcW w:w="4248" w:type="dxa"/>
            <w:shd w:val="clear" w:color="auto" w:fill="E7E6E6" w:themeFill="background2"/>
          </w:tcPr>
          <w:p w14:paraId="19B9A461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103" w:type="dxa"/>
          </w:tcPr>
          <w:p w14:paraId="01E3EF37" w14:textId="77777777" w:rsidR="00392C6F" w:rsidRPr="00180173" w:rsidRDefault="00392C6F" w:rsidP="006634BC">
            <w:pPr>
              <w:spacing w:line="259" w:lineRule="auto"/>
              <w:rPr>
                <w:rFonts w:ascii="Arial" w:hAnsi="Arial" w:cs="Arial"/>
              </w:rPr>
            </w:pPr>
            <w:r w:rsidRPr="00180173">
              <w:rPr>
                <w:rFonts w:ascii="Arial" w:hAnsi="Arial" w:cs="Arial"/>
              </w:rPr>
              <w:t>Causal Action Not Identified</w:t>
            </w:r>
          </w:p>
        </w:tc>
      </w:tr>
    </w:tbl>
    <w:p w14:paraId="3598E95E" w14:textId="77777777" w:rsidR="007A112A" w:rsidRDefault="007A112A">
      <w:pPr>
        <w:rPr>
          <w:rFonts w:ascii="Arial" w:hAnsi="Arial" w:cs="Arial"/>
        </w:rPr>
      </w:pPr>
    </w:p>
    <w:p w14:paraId="418CB679" w14:textId="77777777" w:rsidR="007A112A" w:rsidRDefault="007A112A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br w:type="page"/>
      </w:r>
    </w:p>
    <w:p w14:paraId="2F6C40D4" w14:textId="6E1A57C0" w:rsidR="008B1D9F" w:rsidRPr="008B1D9F" w:rsidRDefault="008B1D9F" w:rsidP="008B1D9F">
      <w:pPr>
        <w:rPr>
          <w:rFonts w:ascii="Arial" w:hAnsi="Arial" w:cs="Arial"/>
        </w:rPr>
      </w:pPr>
      <w:r w:rsidRPr="008B1D9F">
        <w:rPr>
          <w:rFonts w:ascii="Arial" w:hAnsi="Arial" w:cs="Arial"/>
          <w:b/>
          <w:bCs/>
        </w:rPr>
        <w:lastRenderedPageBreak/>
        <w:t xml:space="preserve">Key Performance Indicator 3 – </w:t>
      </w:r>
      <w:r w:rsidR="008C5C50" w:rsidRPr="008C5C50">
        <w:rPr>
          <w:rFonts w:ascii="Arial" w:hAnsi="Arial" w:cs="Arial"/>
          <w:b/>
          <w:bCs/>
        </w:rPr>
        <w:t xml:space="preserve">Response to </w:t>
      </w:r>
      <w:r w:rsidR="008C5C50">
        <w:rPr>
          <w:rFonts w:ascii="Arial" w:hAnsi="Arial" w:cs="Arial"/>
          <w:b/>
          <w:bCs/>
        </w:rPr>
        <w:t>Safety</w:t>
      </w:r>
      <w:r w:rsidR="008C5C50" w:rsidRPr="008C5C50">
        <w:rPr>
          <w:rFonts w:ascii="Arial" w:hAnsi="Arial" w:cs="Arial"/>
          <w:b/>
          <w:bCs/>
        </w:rPr>
        <w:t xml:space="preserve"> Critical Demands  </w:t>
      </w:r>
    </w:p>
    <w:p w14:paraId="166FD62F" w14:textId="49AF2EB4" w:rsidR="00A276FE" w:rsidRPr="00A276FE" w:rsidRDefault="008B1D9F" w:rsidP="00A276FE">
      <w:pPr>
        <w:rPr>
          <w:rFonts w:ascii="Arial" w:hAnsi="Arial" w:cs="Arial"/>
        </w:rPr>
      </w:pPr>
      <w:r w:rsidRPr="008B1D9F">
        <w:rPr>
          <w:rFonts w:ascii="Arial" w:hAnsi="Arial" w:cs="Arial"/>
          <w:b/>
          <w:bCs/>
        </w:rPr>
        <w:t>Payment Weighting = 22%</w:t>
      </w:r>
      <w:r w:rsidRPr="008B1D9F">
        <w:rPr>
          <w:rFonts w:ascii="Arial" w:hAnsi="Arial" w:cs="Arial"/>
        </w:rPr>
        <w:t> </w:t>
      </w:r>
    </w:p>
    <w:p w14:paraId="75BEAEE0" w14:textId="1B96F091" w:rsidR="008B1D9F" w:rsidRPr="008B1D9F" w:rsidRDefault="00FD22EA" w:rsidP="00A276FE">
      <w:pPr>
        <w:rPr>
          <w:rFonts w:ascii="Arial" w:hAnsi="Arial" w:cs="Arial"/>
        </w:rPr>
      </w:pPr>
      <w:r w:rsidRPr="00FD22EA">
        <w:rPr>
          <w:rFonts w:ascii="Arial" w:hAnsi="Arial" w:cs="Arial"/>
        </w:rPr>
        <w:t xml:space="preserve">Performance under this activity of the Contract will be measured against a Key Performance Indicator (KPI); the satisfactory remedial action to demands/orders in support of </w:t>
      </w:r>
      <w:r w:rsidR="001067F2">
        <w:rPr>
          <w:rFonts w:ascii="Arial" w:hAnsi="Arial" w:cs="Arial"/>
        </w:rPr>
        <w:t>Safety</w:t>
      </w:r>
      <w:r w:rsidRPr="00FD22EA">
        <w:rPr>
          <w:rFonts w:ascii="Arial" w:hAnsi="Arial" w:cs="Arial"/>
        </w:rPr>
        <w:t xml:space="preserve"> Critical assets, in accordance with Annex B (System Requirements Document) and the Terms and Conditions of Contract. Monitoring under this KPI shall include Contractor Deliverables due during previous KPI Reporting Periods that have not yet been delivered</w:t>
      </w:r>
      <w:r>
        <w:rPr>
          <w:rFonts w:ascii="Arial" w:hAnsi="Arial" w:cs="Arial"/>
        </w:rPr>
        <w:t>;</w:t>
      </w:r>
    </w:p>
    <w:tbl>
      <w:tblPr>
        <w:tblW w:w="959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2"/>
        <w:gridCol w:w="1022"/>
        <w:gridCol w:w="3860"/>
        <w:gridCol w:w="3141"/>
      </w:tblGrid>
      <w:tr w:rsidR="008B1D9F" w:rsidRPr="008B1D9F" w14:paraId="70C2FEDF" w14:textId="77777777" w:rsidTr="008B1D9F">
        <w:tc>
          <w:tcPr>
            <w:tcW w:w="95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F47CE52" w14:textId="77777777" w:rsidR="008B1D9F" w:rsidRPr="008B1D9F" w:rsidRDefault="008B1D9F" w:rsidP="008B1D9F">
            <w:pPr>
              <w:divId w:val="1799568273"/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PERFORMANCE MEASURE</w:t>
            </w:r>
            <w:r w:rsidRPr="008B1D9F">
              <w:rPr>
                <w:rFonts w:ascii="Arial" w:hAnsi="Arial" w:cs="Arial"/>
              </w:rPr>
              <w:t> </w:t>
            </w:r>
          </w:p>
        </w:tc>
      </w:tr>
      <w:tr w:rsidR="008B1D9F" w:rsidRPr="008B1D9F" w14:paraId="0F92D1F1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B89E1C" w14:textId="77777777" w:rsidR="008B1D9F" w:rsidRPr="008B1D9F" w:rsidRDefault="008B1D9F" w:rsidP="008B1D9F">
            <w:pPr>
              <w:rPr>
                <w:rFonts w:ascii="Arial" w:hAnsi="Arial" w:cs="Arial"/>
                <w:b/>
                <w:bCs/>
              </w:rPr>
            </w:pPr>
            <w:r w:rsidRPr="008B1D9F">
              <w:rPr>
                <w:rFonts w:ascii="Arial" w:hAnsi="Arial" w:cs="Arial"/>
                <w:b/>
                <w:bCs/>
              </w:rPr>
              <w:t>KPI Number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965DA1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3</w:t>
            </w:r>
            <w:r w:rsidRPr="008B1D9F">
              <w:rPr>
                <w:rFonts w:ascii="Arial" w:hAnsi="Arial" w:cs="Arial"/>
              </w:rPr>
              <w:t> </w:t>
            </w:r>
          </w:p>
        </w:tc>
      </w:tr>
      <w:tr w:rsidR="008B1D9F" w:rsidRPr="008B1D9F" w14:paraId="3E01C3C8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8CC5F9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Activity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939682" w14:textId="4775A6D3" w:rsidR="008B1D9F" w:rsidRPr="008B1D9F" w:rsidRDefault="00C06E98" w:rsidP="008B1D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Managed </w:t>
            </w:r>
            <w:r w:rsidR="00336288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upport </w:t>
            </w:r>
            <w:r w:rsidR="00336288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olut</w:t>
            </w:r>
            <w:r w:rsidR="00151371">
              <w:rPr>
                <w:rFonts w:ascii="Arial" w:hAnsi="Arial" w:cs="Arial"/>
              </w:rPr>
              <w:t xml:space="preserve">ion to </w:t>
            </w:r>
            <w:r w:rsidR="00336288">
              <w:rPr>
                <w:rFonts w:ascii="Arial" w:hAnsi="Arial" w:cs="Arial"/>
              </w:rPr>
              <w:t>d</w:t>
            </w:r>
            <w:r w:rsidR="00151371">
              <w:rPr>
                <w:rFonts w:ascii="Arial" w:hAnsi="Arial" w:cs="Arial"/>
              </w:rPr>
              <w:t xml:space="preserve">eliver </w:t>
            </w:r>
            <w:r w:rsidR="00336288">
              <w:rPr>
                <w:rFonts w:ascii="Arial" w:hAnsi="Arial" w:cs="Arial"/>
              </w:rPr>
              <w:t>s</w:t>
            </w:r>
            <w:r w:rsidR="00151371">
              <w:rPr>
                <w:rFonts w:ascii="Arial" w:hAnsi="Arial" w:cs="Arial"/>
              </w:rPr>
              <w:t xml:space="preserve">atisfactory </w:t>
            </w:r>
            <w:r w:rsidR="00336288">
              <w:rPr>
                <w:rFonts w:ascii="Arial" w:hAnsi="Arial" w:cs="Arial"/>
              </w:rPr>
              <w:t>r</w:t>
            </w:r>
            <w:r w:rsidR="00151371">
              <w:rPr>
                <w:rFonts w:ascii="Arial" w:hAnsi="Arial" w:cs="Arial"/>
              </w:rPr>
              <w:t xml:space="preserve">emedial </w:t>
            </w:r>
            <w:r w:rsidR="00336288">
              <w:rPr>
                <w:rFonts w:ascii="Arial" w:hAnsi="Arial" w:cs="Arial"/>
              </w:rPr>
              <w:t>a</w:t>
            </w:r>
            <w:r w:rsidR="00151371">
              <w:rPr>
                <w:rFonts w:ascii="Arial" w:hAnsi="Arial" w:cs="Arial"/>
              </w:rPr>
              <w:t>ction</w:t>
            </w:r>
            <w:r w:rsidR="009969D5">
              <w:rPr>
                <w:rFonts w:ascii="Arial" w:hAnsi="Arial" w:cs="Arial"/>
              </w:rPr>
              <w:t xml:space="preserve"> to Safety Critical </w:t>
            </w:r>
            <w:r w:rsidR="00336288">
              <w:rPr>
                <w:rFonts w:ascii="Arial" w:hAnsi="Arial" w:cs="Arial"/>
              </w:rPr>
              <w:t>d</w:t>
            </w:r>
            <w:r w:rsidR="009969D5">
              <w:rPr>
                <w:rFonts w:ascii="Arial" w:hAnsi="Arial" w:cs="Arial"/>
              </w:rPr>
              <w:t>emands</w:t>
            </w:r>
          </w:p>
        </w:tc>
      </w:tr>
      <w:tr w:rsidR="008B1D9F" w:rsidRPr="008B1D9F" w14:paraId="1B4EB992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C09F3A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KPI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A97087" w14:textId="3B1223A8" w:rsidR="008B1D9F" w:rsidRPr="008B1D9F" w:rsidRDefault="009969D5" w:rsidP="008B1D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Response to Safety Critical </w:t>
            </w:r>
            <w:r w:rsidR="00336288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emands</w:t>
            </w:r>
          </w:p>
        </w:tc>
      </w:tr>
      <w:tr w:rsidR="008B1D9F" w:rsidRPr="008B1D9F" w14:paraId="54CA5565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31D74D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Metric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1D86D5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Contractor’s monthly progress report </w:t>
            </w:r>
          </w:p>
        </w:tc>
      </w:tr>
      <w:tr w:rsidR="008B1D9F" w:rsidRPr="008B1D9F" w14:paraId="1EA88B12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3AF07C" w14:textId="71BF4EC6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 xml:space="preserve">Retention </w:t>
            </w:r>
            <w:r w:rsidR="004A7961">
              <w:rPr>
                <w:rFonts w:ascii="Arial" w:hAnsi="Arial" w:cs="Arial"/>
                <w:b/>
                <w:bCs/>
              </w:rPr>
              <w:t>V</w:t>
            </w:r>
            <w:r w:rsidRPr="008B1D9F">
              <w:rPr>
                <w:rFonts w:ascii="Arial" w:hAnsi="Arial" w:cs="Arial"/>
                <w:b/>
                <w:bCs/>
              </w:rPr>
              <w:t>alue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28BB5B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22% of monthly price payable </w:t>
            </w:r>
          </w:p>
        </w:tc>
      </w:tr>
      <w:tr w:rsidR="008B1D9F" w:rsidRPr="008B1D9F" w14:paraId="049DC556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EBF281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Applicable Period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C304D8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From Effective Date of Contract to Contract expiry </w:t>
            </w:r>
          </w:p>
        </w:tc>
      </w:tr>
      <w:tr w:rsidR="008B1D9F" w:rsidRPr="008B1D9F" w14:paraId="57A93141" w14:textId="77777777" w:rsidTr="008B1D9F">
        <w:tc>
          <w:tcPr>
            <w:tcW w:w="959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A83941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PERFORMANCE BANDS</w:t>
            </w:r>
            <w:r w:rsidRPr="008B1D9F">
              <w:rPr>
                <w:rFonts w:ascii="Arial" w:hAnsi="Arial" w:cs="Arial"/>
              </w:rPr>
              <w:t> </w:t>
            </w:r>
          </w:p>
        </w:tc>
      </w:tr>
      <w:tr w:rsidR="008B1D9F" w:rsidRPr="008B1D9F" w14:paraId="11BD0275" w14:textId="77777777" w:rsidTr="00907BF3">
        <w:tc>
          <w:tcPr>
            <w:tcW w:w="157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0D35EC3" w14:textId="77777777" w:rsidR="008B1D9F" w:rsidRPr="008B1D9F" w:rsidRDefault="008B1D9F" w:rsidP="008B1D9F">
            <w:pPr>
              <w:rPr>
                <w:rFonts w:ascii="Arial" w:hAnsi="Arial" w:cs="Arial"/>
                <w:b/>
                <w:bCs/>
              </w:rPr>
            </w:pPr>
            <w:r w:rsidRPr="008B1D9F">
              <w:rPr>
                <w:rFonts w:ascii="Arial" w:hAnsi="Arial" w:cs="Arial"/>
                <w:b/>
                <w:bCs/>
              </w:rPr>
              <w:t>Band </w:t>
            </w:r>
          </w:p>
        </w:tc>
        <w:tc>
          <w:tcPr>
            <w:tcW w:w="4882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7E711A5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Performance Level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69CA044" w14:textId="327EC4B1" w:rsidR="008B1D9F" w:rsidRPr="008B1D9F" w:rsidRDefault="00BE0C67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 xml:space="preserve">% </w:t>
            </w:r>
            <w:r>
              <w:rPr>
                <w:rFonts w:ascii="Arial" w:hAnsi="Arial" w:cs="Arial"/>
                <w:b/>
                <w:bCs/>
              </w:rPr>
              <w:t>of Retention Value retained</w:t>
            </w:r>
            <w:r w:rsidRPr="008B1D9F">
              <w:rPr>
                <w:rFonts w:ascii="Arial" w:hAnsi="Arial" w:cs="Arial"/>
              </w:rPr>
              <w:t> </w:t>
            </w:r>
          </w:p>
        </w:tc>
      </w:tr>
      <w:tr w:rsidR="008B1D9F" w:rsidRPr="008B1D9F" w14:paraId="7C9FE0D6" w14:textId="77777777" w:rsidTr="00907BF3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14:paraId="1B140D5C" w14:textId="77777777" w:rsidR="008B1D9F" w:rsidRPr="008B1D9F" w:rsidRDefault="008B1D9F" w:rsidP="008B1D9F">
            <w:pPr>
              <w:rPr>
                <w:rFonts w:ascii="Arial" w:hAnsi="Arial" w:cs="Arial"/>
                <w:b/>
                <w:bCs/>
              </w:rPr>
            </w:pPr>
            <w:r w:rsidRPr="008B1D9F">
              <w:rPr>
                <w:rFonts w:ascii="Arial" w:hAnsi="Arial" w:cs="Arial"/>
                <w:b/>
                <w:bCs/>
              </w:rPr>
              <w:t>Green 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14781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100% demands satisfied by required delivery date 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10BD6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NIL </w:t>
            </w:r>
          </w:p>
        </w:tc>
      </w:tr>
      <w:tr w:rsidR="008B1D9F" w:rsidRPr="008B1D9F" w14:paraId="6DB7675F" w14:textId="77777777" w:rsidTr="00907BF3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1C81789E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Amber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14:paraId="2DFCF714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14:paraId="5C9F7E26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 </w:t>
            </w:r>
          </w:p>
        </w:tc>
      </w:tr>
      <w:tr w:rsidR="008B1D9F" w:rsidRPr="008B1D9F" w14:paraId="762B5269" w14:textId="77777777" w:rsidTr="00907BF3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3005931C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Red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4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96CB7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Less than 100% demands satisfied by required delivery date 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C969F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100% </w:t>
            </w:r>
          </w:p>
        </w:tc>
      </w:tr>
    </w:tbl>
    <w:p w14:paraId="770581B3" w14:textId="6F35BE27" w:rsidR="005342F8" w:rsidRDefault="008B1D9F" w:rsidP="008B1D9F">
      <w:pPr>
        <w:rPr>
          <w:rFonts w:ascii="Arial" w:hAnsi="Arial" w:cs="Arial"/>
        </w:rPr>
      </w:pPr>
      <w:r w:rsidRPr="008B1D9F">
        <w:rPr>
          <w:rFonts w:ascii="Arial" w:hAnsi="Arial" w:cs="Arial"/>
        </w:rPr>
        <w:t> </w:t>
      </w:r>
    </w:p>
    <w:p w14:paraId="2CEDD9EA" w14:textId="5CD5717C" w:rsidR="00852D57" w:rsidRPr="00A84EDD" w:rsidRDefault="00852D57" w:rsidP="008B1D9F">
      <w:pPr>
        <w:rPr>
          <w:rFonts w:ascii="Arial" w:hAnsi="Arial" w:cs="Arial"/>
        </w:rPr>
      </w:pPr>
    </w:p>
    <w:p w14:paraId="5D1252DA" w14:textId="77777777" w:rsidR="00852D57" w:rsidRDefault="00852D5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03674088" w14:textId="6C976AB0" w:rsidR="008B1D9F" w:rsidRPr="008B1D9F" w:rsidRDefault="008B1D9F" w:rsidP="008B1D9F">
      <w:pPr>
        <w:rPr>
          <w:rFonts w:ascii="Arial" w:hAnsi="Arial" w:cs="Arial"/>
        </w:rPr>
      </w:pPr>
      <w:r w:rsidRPr="008B1D9F">
        <w:rPr>
          <w:rFonts w:ascii="Arial" w:hAnsi="Arial" w:cs="Arial"/>
          <w:b/>
          <w:bCs/>
        </w:rPr>
        <w:lastRenderedPageBreak/>
        <w:t xml:space="preserve">Key Performance Indicator 4 – </w:t>
      </w:r>
      <w:r w:rsidR="003E288D" w:rsidRPr="008C5C50">
        <w:rPr>
          <w:rFonts w:ascii="Arial" w:hAnsi="Arial" w:cs="Arial"/>
          <w:b/>
          <w:bCs/>
        </w:rPr>
        <w:t xml:space="preserve">Response to </w:t>
      </w:r>
      <w:r w:rsidR="003E288D">
        <w:rPr>
          <w:rFonts w:ascii="Arial" w:hAnsi="Arial" w:cs="Arial"/>
          <w:b/>
          <w:bCs/>
        </w:rPr>
        <w:t>Mission</w:t>
      </w:r>
      <w:r w:rsidR="003E288D" w:rsidRPr="008C5C50">
        <w:rPr>
          <w:rFonts w:ascii="Arial" w:hAnsi="Arial" w:cs="Arial"/>
          <w:b/>
          <w:bCs/>
        </w:rPr>
        <w:t xml:space="preserve"> Critical Demands  </w:t>
      </w:r>
    </w:p>
    <w:p w14:paraId="2B235D93" w14:textId="2F321535" w:rsidR="008B1D9F" w:rsidRPr="008B1D9F" w:rsidRDefault="008B1D9F" w:rsidP="008B1D9F">
      <w:pPr>
        <w:rPr>
          <w:rFonts w:ascii="Arial" w:hAnsi="Arial" w:cs="Arial"/>
        </w:rPr>
      </w:pPr>
      <w:r w:rsidRPr="008B1D9F">
        <w:rPr>
          <w:rFonts w:ascii="Arial" w:hAnsi="Arial" w:cs="Arial"/>
          <w:b/>
          <w:bCs/>
        </w:rPr>
        <w:t>Payment Weighting = 1</w:t>
      </w:r>
      <w:r w:rsidR="00352DAB">
        <w:rPr>
          <w:rFonts w:ascii="Arial" w:hAnsi="Arial" w:cs="Arial"/>
          <w:b/>
          <w:bCs/>
        </w:rPr>
        <w:t>6</w:t>
      </w:r>
      <w:r w:rsidRPr="008B1D9F">
        <w:rPr>
          <w:rFonts w:ascii="Arial" w:hAnsi="Arial" w:cs="Arial"/>
          <w:b/>
          <w:bCs/>
        </w:rPr>
        <w:t>%</w:t>
      </w:r>
      <w:r w:rsidRPr="008B1D9F">
        <w:rPr>
          <w:rFonts w:ascii="Arial" w:hAnsi="Arial" w:cs="Arial"/>
        </w:rPr>
        <w:t> </w:t>
      </w:r>
    </w:p>
    <w:p w14:paraId="636BC4CF" w14:textId="77777777" w:rsidR="00CB199D" w:rsidRPr="008B1D9F" w:rsidRDefault="00CB199D" w:rsidP="00CB199D">
      <w:pPr>
        <w:rPr>
          <w:rFonts w:ascii="Arial" w:hAnsi="Arial" w:cs="Arial"/>
        </w:rPr>
      </w:pPr>
      <w:r w:rsidRPr="00FD22EA">
        <w:rPr>
          <w:rFonts w:ascii="Arial" w:hAnsi="Arial" w:cs="Arial"/>
        </w:rPr>
        <w:t>Performance under this activity of the Contract will be measured against a Key Performance Indicator (KPI); the satisfactory remedial action to demands/orders in support of Mission Critical assets, in accordance with Annex B (System Requirements Document) and the Terms and Conditions of Contract. Monitoring under this KPI shall include Contractor Deliverables due during previous KPI Reporting Periods that have not yet been delivered</w:t>
      </w:r>
      <w:r>
        <w:rPr>
          <w:rFonts w:ascii="Arial" w:hAnsi="Arial" w:cs="Arial"/>
        </w:rPr>
        <w:t>;</w:t>
      </w:r>
    </w:p>
    <w:p w14:paraId="00C307A4" w14:textId="77777777" w:rsidR="008B1D9F" w:rsidRPr="008B1D9F" w:rsidRDefault="008B1D9F" w:rsidP="008B1D9F">
      <w:pPr>
        <w:rPr>
          <w:rFonts w:ascii="Arial" w:hAnsi="Arial" w:cs="Arial"/>
        </w:rPr>
      </w:pPr>
      <w:r w:rsidRPr="008B1D9F">
        <w:rPr>
          <w:rFonts w:ascii="Arial" w:hAnsi="Arial" w:cs="Arial"/>
        </w:rPr>
        <w:t>Supply Chain: Asset Management SR052 </w:t>
      </w:r>
    </w:p>
    <w:tbl>
      <w:tblPr>
        <w:tblW w:w="959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2"/>
        <w:gridCol w:w="1022"/>
        <w:gridCol w:w="3860"/>
        <w:gridCol w:w="3141"/>
      </w:tblGrid>
      <w:tr w:rsidR="008B1D9F" w:rsidRPr="008B1D9F" w14:paraId="4D752003" w14:textId="77777777" w:rsidTr="008B1D9F">
        <w:tc>
          <w:tcPr>
            <w:tcW w:w="95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5508CB89" w14:textId="77777777" w:rsidR="008B1D9F" w:rsidRPr="008B1D9F" w:rsidRDefault="008B1D9F" w:rsidP="008B1D9F">
            <w:pPr>
              <w:divId w:val="2085835977"/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PERFORMANCE MEASURE</w:t>
            </w:r>
            <w:r w:rsidRPr="008B1D9F">
              <w:rPr>
                <w:rFonts w:ascii="Arial" w:hAnsi="Arial" w:cs="Arial"/>
              </w:rPr>
              <w:t> </w:t>
            </w:r>
          </w:p>
        </w:tc>
      </w:tr>
      <w:tr w:rsidR="008B1D9F" w:rsidRPr="008B1D9F" w14:paraId="5937864C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59DED8" w14:textId="77777777" w:rsidR="008B1D9F" w:rsidRPr="008B1D9F" w:rsidRDefault="008B1D9F" w:rsidP="008B1D9F">
            <w:pPr>
              <w:rPr>
                <w:rFonts w:ascii="Arial" w:hAnsi="Arial" w:cs="Arial"/>
                <w:b/>
                <w:bCs/>
              </w:rPr>
            </w:pPr>
            <w:r w:rsidRPr="008B1D9F">
              <w:rPr>
                <w:rFonts w:ascii="Arial" w:hAnsi="Arial" w:cs="Arial"/>
                <w:b/>
                <w:bCs/>
              </w:rPr>
              <w:t>KPI Number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C6D073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4</w:t>
            </w:r>
            <w:r w:rsidRPr="008B1D9F">
              <w:rPr>
                <w:rFonts w:ascii="Arial" w:hAnsi="Arial" w:cs="Arial"/>
              </w:rPr>
              <w:t> </w:t>
            </w:r>
          </w:p>
        </w:tc>
      </w:tr>
      <w:tr w:rsidR="006D2B8B" w:rsidRPr="008B1D9F" w14:paraId="1445F2EF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227E621" w14:textId="77777777" w:rsidR="006D2B8B" w:rsidRPr="008B1D9F" w:rsidRDefault="006D2B8B" w:rsidP="006D2B8B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Activity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B455A2" w14:textId="44DD61DB" w:rsidR="006D2B8B" w:rsidRPr="008B1D9F" w:rsidRDefault="006D2B8B" w:rsidP="006D2B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Managed </w:t>
            </w:r>
            <w:r w:rsidR="00603F29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upport </w:t>
            </w:r>
            <w:r w:rsidR="00603F29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olution to </w:t>
            </w:r>
            <w:r w:rsidR="00603F29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eliver </w:t>
            </w:r>
            <w:r w:rsidR="00603F29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atisfactory </w:t>
            </w:r>
            <w:r w:rsidR="00603F29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 xml:space="preserve">emedial </w:t>
            </w:r>
            <w:r w:rsidR="00603F29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ction to Mission Critical </w:t>
            </w:r>
            <w:r w:rsidR="001159C7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emands</w:t>
            </w:r>
          </w:p>
        </w:tc>
      </w:tr>
      <w:tr w:rsidR="006D2B8B" w:rsidRPr="008B1D9F" w14:paraId="1406D41D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A856E73" w14:textId="77777777" w:rsidR="006D2B8B" w:rsidRPr="008B1D9F" w:rsidRDefault="006D2B8B" w:rsidP="006D2B8B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KPI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EB1163" w14:textId="0C802919" w:rsidR="006D2B8B" w:rsidRPr="008B1D9F" w:rsidRDefault="006D2B8B" w:rsidP="006D2B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Response to Mission Critical </w:t>
            </w:r>
            <w:r w:rsidR="002C061E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emands</w:t>
            </w:r>
          </w:p>
        </w:tc>
      </w:tr>
      <w:tr w:rsidR="008B1D9F" w:rsidRPr="008B1D9F" w14:paraId="3E06241A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5042B82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Metric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06054C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Contractor’s monthly progress reports </w:t>
            </w:r>
          </w:p>
        </w:tc>
      </w:tr>
      <w:tr w:rsidR="008B1D9F" w:rsidRPr="008B1D9F" w14:paraId="4D84E672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A3DE14" w14:textId="6E5886E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 xml:space="preserve">Retention </w:t>
            </w:r>
            <w:r w:rsidR="00BE0C67">
              <w:rPr>
                <w:rFonts w:ascii="Arial" w:hAnsi="Arial" w:cs="Arial"/>
                <w:b/>
                <w:bCs/>
              </w:rPr>
              <w:t>V</w:t>
            </w:r>
            <w:r w:rsidRPr="008B1D9F">
              <w:rPr>
                <w:rFonts w:ascii="Arial" w:hAnsi="Arial" w:cs="Arial"/>
                <w:b/>
                <w:bCs/>
              </w:rPr>
              <w:t>alue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8B5693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16% of monthly price payable </w:t>
            </w:r>
          </w:p>
        </w:tc>
      </w:tr>
      <w:tr w:rsidR="00A65D82" w:rsidRPr="008B1D9F" w14:paraId="3E53CE31" w14:textId="77777777" w:rsidTr="008B1D9F">
        <w:tc>
          <w:tcPr>
            <w:tcW w:w="25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898139" w14:textId="77777777" w:rsidR="00A65D82" w:rsidRPr="008B1D9F" w:rsidRDefault="00A65D82" w:rsidP="00A65D82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Applicable Period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7001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2F516D" w14:textId="1968F09F" w:rsidR="00A65D82" w:rsidRPr="008B1D9F" w:rsidRDefault="00A65D82" w:rsidP="00A65D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</w:t>
            </w:r>
            <w:r w:rsidRPr="008B1D9F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1</w:t>
            </w:r>
            <w:r w:rsidRPr="008B1D9F">
              <w:rPr>
                <w:rFonts w:ascii="Arial" w:hAnsi="Arial" w:cs="Arial"/>
              </w:rPr>
              <w:t>) month after Effective Date of Contract to Contract expiry </w:t>
            </w:r>
          </w:p>
        </w:tc>
      </w:tr>
      <w:tr w:rsidR="008B1D9F" w:rsidRPr="008B1D9F" w14:paraId="6E2E9814" w14:textId="77777777" w:rsidTr="008B1D9F">
        <w:tc>
          <w:tcPr>
            <w:tcW w:w="959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19F090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PERFORMANCE BANDS</w:t>
            </w:r>
            <w:r w:rsidRPr="008B1D9F">
              <w:rPr>
                <w:rFonts w:ascii="Arial" w:hAnsi="Arial" w:cs="Arial"/>
              </w:rPr>
              <w:t> </w:t>
            </w:r>
          </w:p>
        </w:tc>
      </w:tr>
      <w:tr w:rsidR="008B1D9F" w:rsidRPr="008B1D9F" w14:paraId="2BC7628B" w14:textId="77777777" w:rsidTr="008B1D9F">
        <w:tc>
          <w:tcPr>
            <w:tcW w:w="1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8D3A52" w14:textId="77777777" w:rsidR="008B1D9F" w:rsidRPr="008B1D9F" w:rsidRDefault="008B1D9F" w:rsidP="008B1D9F">
            <w:pPr>
              <w:rPr>
                <w:rFonts w:ascii="Arial" w:hAnsi="Arial" w:cs="Arial"/>
                <w:b/>
                <w:bCs/>
              </w:rPr>
            </w:pPr>
            <w:r w:rsidRPr="008B1D9F">
              <w:rPr>
                <w:rFonts w:ascii="Arial" w:hAnsi="Arial" w:cs="Arial"/>
                <w:b/>
                <w:bCs/>
              </w:rPr>
              <w:t>Band </w:t>
            </w:r>
          </w:p>
        </w:tc>
        <w:tc>
          <w:tcPr>
            <w:tcW w:w="488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03036E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Performance Level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A749D0" w14:textId="10473463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 xml:space="preserve">% </w:t>
            </w:r>
            <w:r w:rsidR="00BE0C67">
              <w:rPr>
                <w:rFonts w:ascii="Arial" w:hAnsi="Arial" w:cs="Arial"/>
                <w:b/>
                <w:bCs/>
              </w:rPr>
              <w:t>of Retention Value retained</w:t>
            </w:r>
            <w:r w:rsidRPr="008B1D9F">
              <w:rPr>
                <w:rFonts w:ascii="Arial" w:hAnsi="Arial" w:cs="Arial"/>
              </w:rPr>
              <w:t> </w:t>
            </w:r>
          </w:p>
        </w:tc>
      </w:tr>
      <w:tr w:rsidR="008B1D9F" w:rsidRPr="008B1D9F" w14:paraId="090C2D7C" w14:textId="77777777" w:rsidTr="008B1D9F">
        <w:tc>
          <w:tcPr>
            <w:tcW w:w="1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00FF00"/>
            <w:hideMark/>
          </w:tcPr>
          <w:p w14:paraId="1B1C27E5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Green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488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3334EA" w14:textId="5A9D64B5" w:rsidR="008B1D9F" w:rsidRPr="008B1D9F" w:rsidRDefault="00BE0C67" w:rsidP="008B1D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Equal to or g</w:t>
            </w:r>
            <w:r w:rsidR="00005506">
              <w:rPr>
                <w:rFonts w:ascii="Arial" w:hAnsi="Arial" w:cs="Arial"/>
              </w:rPr>
              <w:t xml:space="preserve">reater than </w:t>
            </w:r>
            <w:r w:rsidR="008B1D9F" w:rsidRPr="008B1D9F">
              <w:rPr>
                <w:rFonts w:ascii="Arial" w:hAnsi="Arial" w:cs="Arial"/>
              </w:rPr>
              <w:t>75% of demands satisfied by required delivery date 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81BBBE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NIL </w:t>
            </w:r>
          </w:p>
        </w:tc>
      </w:tr>
      <w:tr w:rsidR="008B1D9F" w:rsidRPr="008B1D9F" w14:paraId="49112AC2" w14:textId="77777777" w:rsidTr="008B1D9F">
        <w:tc>
          <w:tcPr>
            <w:tcW w:w="1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hideMark/>
          </w:tcPr>
          <w:p w14:paraId="3339B022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Amber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488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26EA22" w14:textId="7883B061" w:rsidR="008B1D9F" w:rsidRPr="008B1D9F" w:rsidRDefault="00BE0C67" w:rsidP="008B1D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Equal to or greater than</w:t>
            </w:r>
            <w:r w:rsidR="008B1D9F" w:rsidRPr="008B1D9F">
              <w:rPr>
                <w:rFonts w:ascii="Arial" w:hAnsi="Arial" w:cs="Arial"/>
              </w:rPr>
              <w:t xml:space="preserve"> 70% </w:t>
            </w:r>
            <w:r>
              <w:rPr>
                <w:rFonts w:ascii="Arial" w:hAnsi="Arial" w:cs="Arial"/>
              </w:rPr>
              <w:t>but less than</w:t>
            </w:r>
            <w:r w:rsidR="008B1D9F" w:rsidRPr="008B1D9F">
              <w:rPr>
                <w:rFonts w:ascii="Arial" w:hAnsi="Arial" w:cs="Arial"/>
              </w:rPr>
              <w:t xml:space="preserve"> 75% of demands satisfied by required delivery date 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F0F5C4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30% </w:t>
            </w:r>
          </w:p>
        </w:tc>
      </w:tr>
      <w:tr w:rsidR="008B1D9F" w:rsidRPr="008B1D9F" w14:paraId="3C737F67" w14:textId="77777777" w:rsidTr="008B1D9F">
        <w:tc>
          <w:tcPr>
            <w:tcW w:w="15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  <w:hideMark/>
          </w:tcPr>
          <w:p w14:paraId="32A2240D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  <w:b/>
                <w:bCs/>
              </w:rPr>
              <w:t>Red</w:t>
            </w:r>
            <w:r w:rsidRPr="008B1D9F">
              <w:rPr>
                <w:rFonts w:ascii="Arial" w:hAnsi="Arial" w:cs="Arial"/>
              </w:rPr>
              <w:t> </w:t>
            </w:r>
          </w:p>
        </w:tc>
        <w:tc>
          <w:tcPr>
            <w:tcW w:w="488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4DDCD2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Less than 70% of demands satisfied by required delivery date </w:t>
            </w:r>
          </w:p>
        </w:tc>
        <w:tc>
          <w:tcPr>
            <w:tcW w:w="314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1D0C73" w14:textId="77777777" w:rsidR="008B1D9F" w:rsidRPr="008B1D9F" w:rsidRDefault="008B1D9F" w:rsidP="008B1D9F">
            <w:pPr>
              <w:rPr>
                <w:rFonts w:ascii="Arial" w:hAnsi="Arial" w:cs="Arial"/>
              </w:rPr>
            </w:pPr>
            <w:r w:rsidRPr="008B1D9F">
              <w:rPr>
                <w:rFonts w:ascii="Arial" w:hAnsi="Arial" w:cs="Arial"/>
              </w:rPr>
              <w:t>100% </w:t>
            </w:r>
          </w:p>
        </w:tc>
      </w:tr>
    </w:tbl>
    <w:p w14:paraId="3BAD2208" w14:textId="77777777" w:rsidR="00411C74" w:rsidRDefault="00411C74" w:rsidP="00411C7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pPr w:leftFromText="180" w:rightFromText="180" w:vertAnchor="text" w:horzAnchor="margin" w:tblpY="-95"/>
        <w:tblW w:w="9016" w:type="dxa"/>
        <w:tblLook w:val="04A0" w:firstRow="1" w:lastRow="0" w:firstColumn="1" w:lastColumn="0" w:noHBand="0" w:noVBand="1"/>
      </w:tblPr>
      <w:tblGrid>
        <w:gridCol w:w="1838"/>
        <w:gridCol w:w="1418"/>
        <w:gridCol w:w="5760"/>
      </w:tblGrid>
      <w:tr w:rsidR="00A84EDD" w:rsidRPr="00852D57" w14:paraId="6A2C5FE3" w14:textId="77777777" w:rsidTr="00E3262A">
        <w:tc>
          <w:tcPr>
            <w:tcW w:w="9016" w:type="dxa"/>
            <w:gridSpan w:val="3"/>
            <w:shd w:val="clear" w:color="auto" w:fill="FFFFFF" w:themeFill="background1"/>
          </w:tcPr>
          <w:p w14:paraId="036F9178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  <w:b/>
              </w:rPr>
            </w:pPr>
            <w:bookmarkStart w:id="0" w:name="_Hlk31377802"/>
            <w:r>
              <w:rPr>
                <w:rFonts w:ascii="Arial" w:hAnsi="Arial" w:cs="Arial"/>
                <w:b/>
              </w:rPr>
              <w:lastRenderedPageBreak/>
              <w:t xml:space="preserve">KPI 3 and 4 </w:t>
            </w:r>
            <w:r w:rsidRPr="00852D57">
              <w:rPr>
                <w:rFonts w:ascii="Arial" w:hAnsi="Arial" w:cs="Arial"/>
                <w:b/>
              </w:rPr>
              <w:t>Associated System Requirements</w:t>
            </w:r>
          </w:p>
        </w:tc>
      </w:tr>
      <w:tr w:rsidR="00A84EDD" w:rsidRPr="00852D57" w14:paraId="34E19F4A" w14:textId="77777777" w:rsidTr="00E3262A">
        <w:tc>
          <w:tcPr>
            <w:tcW w:w="1838" w:type="dxa"/>
            <w:shd w:val="clear" w:color="auto" w:fill="ACB9CA" w:themeFill="text2" w:themeFillTint="66"/>
          </w:tcPr>
          <w:p w14:paraId="4367899E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Functional Area</w:t>
            </w:r>
          </w:p>
        </w:tc>
        <w:tc>
          <w:tcPr>
            <w:tcW w:w="1418" w:type="dxa"/>
            <w:shd w:val="clear" w:color="auto" w:fill="ACB9CA" w:themeFill="text2" w:themeFillTint="66"/>
          </w:tcPr>
          <w:p w14:paraId="7617396D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Unique ID</w:t>
            </w:r>
          </w:p>
        </w:tc>
        <w:tc>
          <w:tcPr>
            <w:tcW w:w="5760" w:type="dxa"/>
            <w:shd w:val="clear" w:color="auto" w:fill="ACB9CA" w:themeFill="text2" w:themeFillTint="66"/>
          </w:tcPr>
          <w:p w14:paraId="7403124A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Activity Description</w:t>
            </w:r>
          </w:p>
        </w:tc>
      </w:tr>
      <w:tr w:rsidR="00A84EDD" w:rsidRPr="00852D57" w14:paraId="3650CB02" w14:textId="77777777" w:rsidTr="00E3262A">
        <w:tc>
          <w:tcPr>
            <w:tcW w:w="1838" w:type="dxa"/>
          </w:tcPr>
          <w:p w14:paraId="4EA89DD8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Management</w:t>
            </w:r>
          </w:p>
        </w:tc>
        <w:tc>
          <w:tcPr>
            <w:tcW w:w="1418" w:type="dxa"/>
          </w:tcPr>
          <w:p w14:paraId="35BC37A5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SR001</w:t>
            </w:r>
          </w:p>
        </w:tc>
        <w:tc>
          <w:tcPr>
            <w:tcW w:w="5760" w:type="dxa"/>
          </w:tcPr>
          <w:p w14:paraId="10AF760F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Provide Managed Solution to Meet Performance Targets, Delivery of Supply Chain, Technical and Engineering Activities</w:t>
            </w:r>
          </w:p>
        </w:tc>
      </w:tr>
      <w:tr w:rsidR="00A84EDD" w:rsidRPr="00852D57" w14:paraId="3CDBC509" w14:textId="77777777" w:rsidTr="00E3262A">
        <w:tc>
          <w:tcPr>
            <w:tcW w:w="1838" w:type="dxa"/>
          </w:tcPr>
          <w:p w14:paraId="5488CFFC" w14:textId="77777777" w:rsidR="00A84EDD" w:rsidRPr="00852D57" w:rsidRDefault="00A84EDD" w:rsidP="00E326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Management Reporting</w:t>
            </w:r>
          </w:p>
        </w:tc>
        <w:tc>
          <w:tcPr>
            <w:tcW w:w="1418" w:type="dxa"/>
          </w:tcPr>
          <w:p w14:paraId="1F9FE299" w14:textId="77777777" w:rsidR="00A84EDD" w:rsidRPr="00852D57" w:rsidRDefault="00A84EDD" w:rsidP="00E326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SR048</w:t>
            </w:r>
          </w:p>
        </w:tc>
        <w:tc>
          <w:tcPr>
            <w:tcW w:w="5760" w:type="dxa"/>
          </w:tcPr>
          <w:p w14:paraId="53C4B836" w14:textId="77777777" w:rsidR="00A84EDD" w:rsidRPr="00852D57" w:rsidRDefault="00A84EDD" w:rsidP="00E326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Provision of Detailed Monthly Progress Reports</w:t>
            </w:r>
          </w:p>
        </w:tc>
      </w:tr>
      <w:tr w:rsidR="00A84EDD" w:rsidRPr="00852D57" w14:paraId="17E03773" w14:textId="77777777" w:rsidTr="00E3262A">
        <w:tc>
          <w:tcPr>
            <w:tcW w:w="1838" w:type="dxa"/>
            <w:vMerge w:val="restart"/>
          </w:tcPr>
          <w:p w14:paraId="5622C6CE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Asset Management</w:t>
            </w:r>
          </w:p>
        </w:tc>
        <w:tc>
          <w:tcPr>
            <w:tcW w:w="1418" w:type="dxa"/>
          </w:tcPr>
          <w:p w14:paraId="0F31B331" w14:textId="77777777" w:rsidR="00A84EDD" w:rsidRPr="00852D57" w:rsidRDefault="00A84EDD" w:rsidP="00E326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SR052</w:t>
            </w:r>
          </w:p>
        </w:tc>
        <w:tc>
          <w:tcPr>
            <w:tcW w:w="5760" w:type="dxa"/>
          </w:tcPr>
          <w:p w14:paraId="00B416ED" w14:textId="77777777" w:rsidR="00A84EDD" w:rsidRPr="00852D57" w:rsidRDefault="00A84EDD" w:rsidP="00E3262A">
            <w:pPr>
              <w:rPr>
                <w:rFonts w:ascii="Arial" w:hAnsi="Arial" w:cs="Arial"/>
              </w:rPr>
            </w:pPr>
            <w:r w:rsidRPr="000578C1">
              <w:rPr>
                <w:rFonts w:ascii="Arial" w:hAnsi="Arial" w:cs="Arial"/>
              </w:rPr>
              <w:t>The support solution provider shall report fulfilment of demands</w:t>
            </w:r>
          </w:p>
        </w:tc>
      </w:tr>
      <w:tr w:rsidR="00A84EDD" w:rsidRPr="00852D57" w14:paraId="5CBBB730" w14:textId="77777777" w:rsidTr="00E3262A">
        <w:tc>
          <w:tcPr>
            <w:tcW w:w="1838" w:type="dxa"/>
            <w:vMerge/>
          </w:tcPr>
          <w:p w14:paraId="0FBBF6D8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8F98710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SR055</w:t>
            </w:r>
          </w:p>
        </w:tc>
        <w:tc>
          <w:tcPr>
            <w:tcW w:w="5760" w:type="dxa"/>
          </w:tcPr>
          <w:p w14:paraId="57BF30B0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Integrate Standard Priority System (SPS), Satisfy Demands Within SPS Specified Supply Chain Pipeline Times (SCPT)</w:t>
            </w:r>
          </w:p>
        </w:tc>
      </w:tr>
      <w:bookmarkEnd w:id="0"/>
      <w:tr w:rsidR="00A84EDD" w:rsidRPr="00852D57" w14:paraId="3DAF9237" w14:textId="77777777" w:rsidTr="00E3262A">
        <w:tc>
          <w:tcPr>
            <w:tcW w:w="1838" w:type="dxa"/>
            <w:vMerge w:val="restart"/>
          </w:tcPr>
          <w:p w14:paraId="286F91D1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Inventory Management</w:t>
            </w:r>
          </w:p>
        </w:tc>
        <w:tc>
          <w:tcPr>
            <w:tcW w:w="1418" w:type="dxa"/>
          </w:tcPr>
          <w:p w14:paraId="5B39CF8C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SR067</w:t>
            </w:r>
          </w:p>
        </w:tc>
        <w:tc>
          <w:tcPr>
            <w:tcW w:w="5760" w:type="dxa"/>
          </w:tcPr>
          <w:p w14:paraId="53DC18C8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Maintain Optimum Stock Levels of A1 and A2 Assets to meet AAS Targets</w:t>
            </w:r>
          </w:p>
        </w:tc>
      </w:tr>
      <w:tr w:rsidR="00A84EDD" w:rsidRPr="00852D57" w14:paraId="3F742063" w14:textId="77777777" w:rsidTr="00E3262A">
        <w:tc>
          <w:tcPr>
            <w:tcW w:w="1838" w:type="dxa"/>
            <w:vMerge/>
          </w:tcPr>
          <w:p w14:paraId="13890E7E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BFDA855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SR068</w:t>
            </w:r>
          </w:p>
        </w:tc>
        <w:tc>
          <w:tcPr>
            <w:tcW w:w="5760" w:type="dxa"/>
          </w:tcPr>
          <w:p w14:paraId="1D2F6CF8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Manage Trident Low Stock (TLS), TLS Availability</w:t>
            </w:r>
          </w:p>
        </w:tc>
      </w:tr>
      <w:tr w:rsidR="00A84EDD" w:rsidRPr="00852D57" w14:paraId="2AD37B8C" w14:textId="77777777" w:rsidTr="00E3262A">
        <w:tc>
          <w:tcPr>
            <w:tcW w:w="1838" w:type="dxa"/>
            <w:vMerge w:val="restart"/>
          </w:tcPr>
          <w:p w14:paraId="650B5BF1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Order Processing</w:t>
            </w:r>
          </w:p>
        </w:tc>
        <w:tc>
          <w:tcPr>
            <w:tcW w:w="1418" w:type="dxa"/>
          </w:tcPr>
          <w:p w14:paraId="7FD30E8E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SR086</w:t>
            </w:r>
          </w:p>
        </w:tc>
        <w:tc>
          <w:tcPr>
            <w:tcW w:w="5760" w:type="dxa"/>
          </w:tcPr>
          <w:p w14:paraId="5EE24DE7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Highlight Non-Availability to Satisfy Demands, Inform the Authority of inability to Satisfy Demand by RDD</w:t>
            </w:r>
          </w:p>
        </w:tc>
      </w:tr>
      <w:tr w:rsidR="00A84EDD" w:rsidRPr="00852D57" w14:paraId="07568CAF" w14:textId="77777777" w:rsidTr="00E3262A">
        <w:tc>
          <w:tcPr>
            <w:tcW w:w="1838" w:type="dxa"/>
            <w:vMerge/>
          </w:tcPr>
          <w:p w14:paraId="0E378187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270DF74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SR089</w:t>
            </w:r>
          </w:p>
        </w:tc>
        <w:tc>
          <w:tcPr>
            <w:tcW w:w="5760" w:type="dxa"/>
          </w:tcPr>
          <w:p w14:paraId="3F391C97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Evaluate Demands – Evaluate and Determine Applicability</w:t>
            </w:r>
          </w:p>
          <w:p w14:paraId="0D0A9039" w14:textId="77777777" w:rsidR="00A84EDD" w:rsidRPr="00852D57" w:rsidRDefault="00A84EDD" w:rsidP="00E3262A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Provide Alternative</w:t>
            </w:r>
          </w:p>
          <w:p w14:paraId="694B8A22" w14:textId="77777777" w:rsidR="00A84EDD" w:rsidRPr="00852D57" w:rsidRDefault="00A84EDD" w:rsidP="00E3262A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Challenge</w:t>
            </w:r>
          </w:p>
          <w:p w14:paraId="11FF39BC" w14:textId="77777777" w:rsidR="00A84EDD" w:rsidRPr="00852D57" w:rsidRDefault="00A84EDD" w:rsidP="00E3262A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Cancel</w:t>
            </w:r>
          </w:p>
        </w:tc>
      </w:tr>
      <w:tr w:rsidR="00A84EDD" w:rsidRPr="00852D57" w14:paraId="33C4927F" w14:textId="77777777" w:rsidTr="00E3262A">
        <w:tc>
          <w:tcPr>
            <w:tcW w:w="1838" w:type="dxa"/>
            <w:vMerge w:val="restart"/>
          </w:tcPr>
          <w:p w14:paraId="1E5FCF92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Corrective Maintenance</w:t>
            </w:r>
          </w:p>
        </w:tc>
        <w:tc>
          <w:tcPr>
            <w:tcW w:w="1418" w:type="dxa"/>
          </w:tcPr>
          <w:p w14:paraId="5CAADE24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SR115</w:t>
            </w:r>
          </w:p>
        </w:tc>
        <w:tc>
          <w:tcPr>
            <w:tcW w:w="5760" w:type="dxa"/>
          </w:tcPr>
          <w:p w14:paraId="2218FD92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Survey Equipment</w:t>
            </w:r>
          </w:p>
        </w:tc>
      </w:tr>
      <w:tr w:rsidR="00A84EDD" w:rsidRPr="00852D57" w14:paraId="04AA72C9" w14:textId="77777777" w:rsidTr="00E3262A">
        <w:tc>
          <w:tcPr>
            <w:tcW w:w="1838" w:type="dxa"/>
            <w:vMerge/>
          </w:tcPr>
          <w:p w14:paraId="1734DE6B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2455EE6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SR120</w:t>
            </w:r>
          </w:p>
        </w:tc>
        <w:tc>
          <w:tcPr>
            <w:tcW w:w="5760" w:type="dxa"/>
          </w:tcPr>
          <w:p w14:paraId="1A5687F5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Sentence Equipment Repairable</w:t>
            </w:r>
          </w:p>
        </w:tc>
      </w:tr>
      <w:tr w:rsidR="00A84EDD" w:rsidRPr="00852D57" w14:paraId="0B046BD6" w14:textId="77777777" w:rsidTr="00E3262A">
        <w:tc>
          <w:tcPr>
            <w:tcW w:w="1838" w:type="dxa"/>
            <w:vMerge/>
          </w:tcPr>
          <w:p w14:paraId="1A024604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444B562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SR122</w:t>
            </w:r>
          </w:p>
        </w:tc>
        <w:tc>
          <w:tcPr>
            <w:tcW w:w="5760" w:type="dxa"/>
          </w:tcPr>
          <w:p w14:paraId="3AEF57B4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75% BER Limit</w:t>
            </w:r>
          </w:p>
        </w:tc>
      </w:tr>
      <w:tr w:rsidR="00A84EDD" w:rsidRPr="00852D57" w14:paraId="00111E10" w14:textId="77777777" w:rsidTr="00E3262A">
        <w:tc>
          <w:tcPr>
            <w:tcW w:w="1838" w:type="dxa"/>
            <w:vMerge/>
          </w:tcPr>
          <w:p w14:paraId="43A9A33E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DE86BB2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SR123</w:t>
            </w:r>
          </w:p>
        </w:tc>
        <w:tc>
          <w:tcPr>
            <w:tcW w:w="5760" w:type="dxa"/>
          </w:tcPr>
          <w:p w14:paraId="38787444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Repairs to Fleet Time Defects, Undertake Economical Repairs</w:t>
            </w:r>
          </w:p>
        </w:tc>
      </w:tr>
      <w:tr w:rsidR="00A84EDD" w:rsidRPr="00852D57" w14:paraId="06C74E77" w14:textId="77777777" w:rsidTr="00E3262A">
        <w:tc>
          <w:tcPr>
            <w:tcW w:w="1838" w:type="dxa"/>
            <w:vMerge/>
          </w:tcPr>
          <w:p w14:paraId="2BBAF89F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EE0B711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SR124</w:t>
            </w:r>
          </w:p>
        </w:tc>
        <w:tc>
          <w:tcPr>
            <w:tcW w:w="5760" w:type="dxa"/>
          </w:tcPr>
          <w:p w14:paraId="4DDBDD58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Support Dockside Repair Activity for In-fleet Time On-Board Defects, UK</w:t>
            </w:r>
          </w:p>
        </w:tc>
      </w:tr>
      <w:tr w:rsidR="00A84EDD" w:rsidRPr="00852D57" w14:paraId="044F674C" w14:textId="77777777" w:rsidTr="00E3262A">
        <w:tc>
          <w:tcPr>
            <w:tcW w:w="1838" w:type="dxa"/>
            <w:vMerge/>
          </w:tcPr>
          <w:p w14:paraId="2719E860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7F466BF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SR125</w:t>
            </w:r>
          </w:p>
        </w:tc>
        <w:tc>
          <w:tcPr>
            <w:tcW w:w="5760" w:type="dxa"/>
          </w:tcPr>
          <w:p w14:paraId="661665E1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Support Dockside Repair Activity for In-fleet Time On-Board Defects, Overseas</w:t>
            </w:r>
          </w:p>
        </w:tc>
      </w:tr>
      <w:tr w:rsidR="00A84EDD" w:rsidRPr="00852D57" w14:paraId="35325035" w14:textId="77777777" w:rsidTr="00E3262A">
        <w:tc>
          <w:tcPr>
            <w:tcW w:w="1838" w:type="dxa"/>
          </w:tcPr>
          <w:p w14:paraId="753A7A11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Modifications</w:t>
            </w:r>
          </w:p>
        </w:tc>
        <w:tc>
          <w:tcPr>
            <w:tcW w:w="1418" w:type="dxa"/>
          </w:tcPr>
          <w:p w14:paraId="5F69C580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SR152</w:t>
            </w:r>
          </w:p>
        </w:tc>
        <w:tc>
          <w:tcPr>
            <w:tcW w:w="5760" w:type="dxa"/>
          </w:tcPr>
          <w:p w14:paraId="77CAABEB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Capability to Raise, Undertake, Manage</w:t>
            </w:r>
          </w:p>
        </w:tc>
      </w:tr>
      <w:tr w:rsidR="00A84EDD" w:rsidRPr="00852D57" w14:paraId="06533FC1" w14:textId="77777777" w:rsidTr="00E3262A">
        <w:tc>
          <w:tcPr>
            <w:tcW w:w="1838" w:type="dxa"/>
          </w:tcPr>
          <w:p w14:paraId="663BC237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Technical Support</w:t>
            </w:r>
          </w:p>
        </w:tc>
        <w:tc>
          <w:tcPr>
            <w:tcW w:w="1418" w:type="dxa"/>
          </w:tcPr>
          <w:p w14:paraId="1D96A454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SR155</w:t>
            </w:r>
          </w:p>
        </w:tc>
        <w:tc>
          <w:tcPr>
            <w:tcW w:w="5760" w:type="dxa"/>
          </w:tcPr>
          <w:p w14:paraId="372AF705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Provision of Technical Support to the Authority and/or (Maintainer)</w:t>
            </w:r>
          </w:p>
        </w:tc>
      </w:tr>
      <w:tr w:rsidR="00A84EDD" w:rsidRPr="00852D57" w14:paraId="3569C9A4" w14:textId="77777777" w:rsidTr="00E3262A">
        <w:tc>
          <w:tcPr>
            <w:tcW w:w="1838" w:type="dxa"/>
          </w:tcPr>
          <w:p w14:paraId="42C186C9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S2022</w:t>
            </w:r>
          </w:p>
        </w:tc>
        <w:tc>
          <w:tcPr>
            <w:tcW w:w="1418" w:type="dxa"/>
          </w:tcPr>
          <w:p w14:paraId="155CA54A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SR174</w:t>
            </w:r>
          </w:p>
        </w:tc>
        <w:tc>
          <w:tcPr>
            <w:tcW w:w="5760" w:type="dxa"/>
          </w:tcPr>
          <w:p w14:paraId="1E3DBA50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Raise S2022/S2022A</w:t>
            </w:r>
          </w:p>
          <w:p w14:paraId="41214BE8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A84EDD" w:rsidRPr="00852D57" w14:paraId="33BE9212" w14:textId="77777777" w:rsidTr="00E3262A">
        <w:tc>
          <w:tcPr>
            <w:tcW w:w="1838" w:type="dxa"/>
          </w:tcPr>
          <w:p w14:paraId="3669618F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Obsolescence Management</w:t>
            </w:r>
          </w:p>
        </w:tc>
        <w:tc>
          <w:tcPr>
            <w:tcW w:w="1418" w:type="dxa"/>
          </w:tcPr>
          <w:p w14:paraId="03D081A5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SR211</w:t>
            </w:r>
          </w:p>
        </w:tc>
        <w:tc>
          <w:tcPr>
            <w:tcW w:w="5760" w:type="dxa"/>
          </w:tcPr>
          <w:p w14:paraId="710A507C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Proactively Manage the Obsolescence Risk as prescribed by BS EN 64202 20119</w:t>
            </w:r>
          </w:p>
        </w:tc>
      </w:tr>
      <w:tr w:rsidR="00A84EDD" w:rsidRPr="00852D57" w14:paraId="7C6C4997" w14:textId="77777777" w:rsidTr="00E3262A">
        <w:tc>
          <w:tcPr>
            <w:tcW w:w="1838" w:type="dxa"/>
          </w:tcPr>
          <w:p w14:paraId="30F67B1B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ADD87FB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SR254</w:t>
            </w:r>
          </w:p>
        </w:tc>
        <w:tc>
          <w:tcPr>
            <w:tcW w:w="5760" w:type="dxa"/>
          </w:tcPr>
          <w:p w14:paraId="1FB6ABD6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Reactive Obsolescence Management</w:t>
            </w:r>
          </w:p>
          <w:p w14:paraId="3DEAE9C3" w14:textId="77777777" w:rsidR="00A84EDD" w:rsidRPr="00852D57" w:rsidRDefault="00A84EDD" w:rsidP="00E3262A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Inventory Screening</w:t>
            </w:r>
          </w:p>
          <w:p w14:paraId="7816C071" w14:textId="77777777" w:rsidR="00A84EDD" w:rsidRPr="00852D57" w:rsidRDefault="00A84EDD" w:rsidP="00E3262A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</w:rPr>
            </w:pPr>
            <w:r w:rsidRPr="00852D57">
              <w:rPr>
                <w:rFonts w:ascii="Arial" w:hAnsi="Arial" w:cs="Arial"/>
              </w:rPr>
              <w:t>Product search</w:t>
            </w:r>
          </w:p>
          <w:p w14:paraId="1BE1B0C1" w14:textId="77777777" w:rsidR="00A84EDD" w:rsidRPr="00852D57" w:rsidRDefault="00A84EDD" w:rsidP="00E3262A">
            <w:pPr>
              <w:numPr>
                <w:ilvl w:val="0"/>
                <w:numId w:val="1"/>
              </w:numPr>
              <w:spacing w:line="259" w:lineRule="auto"/>
              <w:rPr>
                <w:rFonts w:ascii="Arial" w:hAnsi="Arial" w:cs="Arial"/>
                <w:u w:val="single"/>
              </w:rPr>
            </w:pPr>
            <w:r w:rsidRPr="00852D57">
              <w:rPr>
                <w:rFonts w:ascii="Arial" w:hAnsi="Arial" w:cs="Arial"/>
              </w:rPr>
              <w:t>Provision of Components</w:t>
            </w:r>
          </w:p>
          <w:p w14:paraId="3C469FC6" w14:textId="77777777" w:rsidR="00A84EDD" w:rsidRPr="00852D57" w:rsidRDefault="00A84EDD" w:rsidP="00E3262A">
            <w:pPr>
              <w:spacing w:line="259" w:lineRule="auto"/>
              <w:rPr>
                <w:rFonts w:ascii="Arial" w:hAnsi="Arial" w:cs="Arial"/>
              </w:rPr>
            </w:pPr>
          </w:p>
        </w:tc>
      </w:tr>
    </w:tbl>
    <w:p w14:paraId="6675AE29" w14:textId="6868F679" w:rsidR="00B95124" w:rsidRDefault="00B95124" w:rsidP="008B1D9F">
      <w:pPr>
        <w:rPr>
          <w:rFonts w:ascii="Arial" w:hAnsi="Arial" w:cs="Arial"/>
        </w:rPr>
      </w:pPr>
    </w:p>
    <w:p w14:paraId="1DC47FA3" w14:textId="77777777" w:rsidR="00B95124" w:rsidRDefault="00B9512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602" w:type="dxa"/>
        <w:tblLook w:val="04A0" w:firstRow="1" w:lastRow="0" w:firstColumn="1" w:lastColumn="0" w:noHBand="0" w:noVBand="1"/>
      </w:tblPr>
      <w:tblGrid>
        <w:gridCol w:w="4801"/>
        <w:gridCol w:w="4801"/>
      </w:tblGrid>
      <w:tr w:rsidR="00110BC1" w:rsidRPr="00512945" w14:paraId="65D892FB" w14:textId="77777777" w:rsidTr="00110BC1">
        <w:trPr>
          <w:trHeight w:val="307"/>
        </w:trPr>
        <w:tc>
          <w:tcPr>
            <w:tcW w:w="9602" w:type="dxa"/>
            <w:gridSpan w:val="2"/>
            <w:shd w:val="clear" w:color="auto" w:fill="auto"/>
          </w:tcPr>
          <w:p w14:paraId="2F658CD5" w14:textId="04BC1A29" w:rsidR="00110BC1" w:rsidRPr="00DB345B" w:rsidRDefault="00110BC1" w:rsidP="00E3262A">
            <w:pPr>
              <w:spacing w:line="259" w:lineRule="auto"/>
              <w:rPr>
                <w:rFonts w:ascii="Arial" w:hAnsi="Arial" w:cs="Arial"/>
                <w:b/>
              </w:rPr>
            </w:pPr>
            <w:r w:rsidRPr="00DB345B">
              <w:rPr>
                <w:rFonts w:ascii="Arial" w:hAnsi="Arial" w:cs="Arial"/>
                <w:b/>
              </w:rPr>
              <w:lastRenderedPageBreak/>
              <w:t xml:space="preserve">KPI 3 </w:t>
            </w:r>
            <w:r w:rsidR="0078737F" w:rsidRPr="00DB345B">
              <w:rPr>
                <w:rFonts w:ascii="Arial" w:hAnsi="Arial" w:cs="Arial"/>
                <w:b/>
              </w:rPr>
              <w:t xml:space="preserve">and 4 </w:t>
            </w:r>
            <w:r w:rsidR="00D13055">
              <w:rPr>
                <w:rFonts w:ascii="Arial" w:hAnsi="Arial" w:cs="Arial"/>
                <w:b/>
              </w:rPr>
              <w:t xml:space="preserve">Reporting </w:t>
            </w:r>
            <w:r w:rsidR="0078737F" w:rsidRPr="00DB345B">
              <w:rPr>
                <w:rFonts w:ascii="Arial" w:hAnsi="Arial" w:cs="Arial"/>
                <w:b/>
              </w:rPr>
              <w:t>Mitigation</w:t>
            </w:r>
            <w:r w:rsidR="00DB345B" w:rsidRPr="00DB345B">
              <w:rPr>
                <w:rFonts w:ascii="Arial" w:hAnsi="Arial" w:cs="Arial"/>
                <w:b/>
              </w:rPr>
              <w:t xml:space="preserve"> and Response</w:t>
            </w:r>
            <w:r w:rsidR="00696495">
              <w:rPr>
                <w:rFonts w:ascii="Arial" w:hAnsi="Arial" w:cs="Arial"/>
                <w:b/>
              </w:rPr>
              <w:t xml:space="preserve"> Table</w:t>
            </w:r>
          </w:p>
        </w:tc>
      </w:tr>
      <w:tr w:rsidR="00110BC1" w:rsidRPr="00512945" w14:paraId="592DA9DE" w14:textId="77777777" w:rsidTr="00E3262A">
        <w:trPr>
          <w:trHeight w:val="307"/>
        </w:trPr>
        <w:tc>
          <w:tcPr>
            <w:tcW w:w="4801" w:type="dxa"/>
            <w:shd w:val="clear" w:color="auto" w:fill="ACB9CA" w:themeFill="text2" w:themeFillTint="66"/>
          </w:tcPr>
          <w:p w14:paraId="7FCF0119" w14:textId="1645FB67" w:rsidR="00110BC1" w:rsidRPr="00512945" w:rsidRDefault="00110BC1" w:rsidP="00E3262A">
            <w:pPr>
              <w:rPr>
                <w:rFonts w:ascii="Arial" w:hAnsi="Arial" w:cs="Arial"/>
              </w:rPr>
            </w:pPr>
            <w:r w:rsidRPr="00512945">
              <w:rPr>
                <w:rFonts w:ascii="Arial" w:hAnsi="Arial" w:cs="Arial"/>
              </w:rPr>
              <w:t>Mitigation Parameters</w:t>
            </w:r>
          </w:p>
        </w:tc>
        <w:tc>
          <w:tcPr>
            <w:tcW w:w="4801" w:type="dxa"/>
            <w:shd w:val="clear" w:color="auto" w:fill="ACB9CA" w:themeFill="text2" w:themeFillTint="66"/>
          </w:tcPr>
          <w:p w14:paraId="436A1ED5" w14:textId="17F43D1D" w:rsidR="00110BC1" w:rsidRDefault="00110BC1" w:rsidP="00E326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Action Provided Based on SPC Priority Demand Processing Time</w:t>
            </w:r>
          </w:p>
        </w:tc>
      </w:tr>
      <w:tr w:rsidR="00B95124" w:rsidRPr="00512945" w14:paraId="1FE09B2C" w14:textId="77777777" w:rsidTr="00E3262A">
        <w:trPr>
          <w:trHeight w:val="307"/>
        </w:trPr>
        <w:tc>
          <w:tcPr>
            <w:tcW w:w="4801" w:type="dxa"/>
          </w:tcPr>
          <w:p w14:paraId="408B8B96" w14:textId="77777777" w:rsidR="00B95124" w:rsidRPr="00512945" w:rsidRDefault="00B95124" w:rsidP="00E3262A">
            <w:pPr>
              <w:spacing w:line="259" w:lineRule="auto"/>
              <w:rPr>
                <w:rFonts w:ascii="Arial" w:hAnsi="Arial" w:cs="Arial"/>
              </w:rPr>
            </w:pPr>
            <w:r w:rsidRPr="00BA2855">
              <w:rPr>
                <w:rFonts w:ascii="Arial" w:hAnsi="Arial" w:cs="Arial"/>
              </w:rPr>
              <w:t>Demand challenged due to:</w:t>
            </w:r>
          </w:p>
        </w:tc>
        <w:tc>
          <w:tcPr>
            <w:tcW w:w="4801" w:type="dxa"/>
          </w:tcPr>
          <w:p w14:paraId="4476E29E" w14:textId="77777777" w:rsidR="00B95124" w:rsidRPr="00512945" w:rsidRDefault="00B95124" w:rsidP="00E3262A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Challenge Recorded in IFS</w:t>
            </w:r>
          </w:p>
        </w:tc>
      </w:tr>
      <w:tr w:rsidR="00B95124" w:rsidRPr="00512945" w14:paraId="3AE48AC4" w14:textId="77777777" w:rsidTr="00E3262A">
        <w:trPr>
          <w:trHeight w:val="307"/>
        </w:trPr>
        <w:tc>
          <w:tcPr>
            <w:tcW w:w="4801" w:type="dxa"/>
          </w:tcPr>
          <w:p w14:paraId="06AD9D50" w14:textId="77777777" w:rsidR="00B95124" w:rsidRPr="00AD605E" w:rsidRDefault="00B95124" w:rsidP="00E326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D605E">
              <w:rPr>
                <w:rFonts w:ascii="Arial" w:hAnsi="Arial" w:cs="Arial"/>
              </w:rPr>
              <w:t xml:space="preserve">Incorrect quantity </w:t>
            </w:r>
          </w:p>
        </w:tc>
        <w:tc>
          <w:tcPr>
            <w:tcW w:w="4801" w:type="dxa"/>
            <w:vMerge w:val="restart"/>
          </w:tcPr>
          <w:p w14:paraId="4D78ADA0" w14:textId="77777777" w:rsidR="00B95124" w:rsidRDefault="00B95124" w:rsidP="00E3262A">
            <w:pPr>
              <w:spacing w:line="259" w:lineRule="auto"/>
              <w:rPr>
                <w:rFonts w:ascii="Arial" w:hAnsi="Arial" w:cs="Arial"/>
              </w:rPr>
            </w:pPr>
          </w:p>
          <w:p w14:paraId="29A9A95F" w14:textId="77777777" w:rsidR="00B95124" w:rsidRDefault="00B95124" w:rsidP="00E3262A">
            <w:pPr>
              <w:spacing w:line="259" w:lineRule="auto"/>
              <w:rPr>
                <w:rFonts w:ascii="Arial" w:hAnsi="Arial" w:cs="Arial"/>
              </w:rPr>
            </w:pPr>
          </w:p>
          <w:p w14:paraId="6CD3579C" w14:textId="77777777" w:rsidR="00B95124" w:rsidRPr="00512945" w:rsidRDefault="00B95124" w:rsidP="00E3262A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Originator Instructed to Place Correct Demand</w:t>
            </w:r>
          </w:p>
          <w:p w14:paraId="02D4DB0F" w14:textId="77777777" w:rsidR="00B95124" w:rsidRPr="00512945" w:rsidRDefault="00B95124" w:rsidP="00E3262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B95124" w:rsidRPr="00512945" w14:paraId="3D1B5D9A" w14:textId="77777777" w:rsidTr="00E3262A">
        <w:trPr>
          <w:trHeight w:val="307"/>
        </w:trPr>
        <w:tc>
          <w:tcPr>
            <w:tcW w:w="4801" w:type="dxa"/>
          </w:tcPr>
          <w:p w14:paraId="6CAC6382" w14:textId="77777777" w:rsidR="00B95124" w:rsidRPr="00BC4410" w:rsidRDefault="00B95124" w:rsidP="00E326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C4410">
              <w:rPr>
                <w:rFonts w:ascii="Arial" w:hAnsi="Arial" w:cs="Arial"/>
              </w:rPr>
              <w:t>Wrong level of component demanded</w:t>
            </w:r>
          </w:p>
        </w:tc>
        <w:tc>
          <w:tcPr>
            <w:tcW w:w="4801" w:type="dxa"/>
            <w:vMerge/>
          </w:tcPr>
          <w:p w14:paraId="2C726F0F" w14:textId="77777777" w:rsidR="00B95124" w:rsidRPr="00512945" w:rsidRDefault="00B95124" w:rsidP="00E3262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B95124" w:rsidRPr="00512945" w14:paraId="26E0C14E" w14:textId="77777777" w:rsidTr="00E3262A">
        <w:trPr>
          <w:trHeight w:val="307"/>
        </w:trPr>
        <w:tc>
          <w:tcPr>
            <w:tcW w:w="4801" w:type="dxa"/>
          </w:tcPr>
          <w:p w14:paraId="5DE2BDE7" w14:textId="77777777" w:rsidR="00B95124" w:rsidRPr="00BC4410" w:rsidRDefault="00B95124" w:rsidP="00E326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C4410">
              <w:rPr>
                <w:rFonts w:ascii="Arial" w:hAnsi="Arial" w:cs="Arial"/>
              </w:rPr>
              <w:t>Incorrect item demanded (same as above)?</w:t>
            </w:r>
          </w:p>
        </w:tc>
        <w:tc>
          <w:tcPr>
            <w:tcW w:w="4801" w:type="dxa"/>
            <w:vMerge/>
          </w:tcPr>
          <w:p w14:paraId="5E9C2267" w14:textId="77777777" w:rsidR="00B95124" w:rsidRPr="00512945" w:rsidRDefault="00B95124" w:rsidP="00E3262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B95124" w:rsidRPr="00512945" w14:paraId="6A0B9D32" w14:textId="77777777" w:rsidTr="00FB4102">
        <w:trPr>
          <w:trHeight w:val="307"/>
        </w:trPr>
        <w:tc>
          <w:tcPr>
            <w:tcW w:w="4801" w:type="dxa"/>
            <w:tcBorders>
              <w:bottom w:val="single" w:sz="2" w:space="0" w:color="auto"/>
            </w:tcBorders>
          </w:tcPr>
          <w:p w14:paraId="176498CB" w14:textId="77777777" w:rsidR="00B95124" w:rsidRPr="00BC4410" w:rsidRDefault="00B95124" w:rsidP="00E326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C4410">
              <w:rPr>
                <w:rFonts w:ascii="Arial" w:hAnsi="Arial" w:cs="Arial"/>
              </w:rPr>
              <w:t>Incorrect NSN due to obsolescence issues</w:t>
            </w:r>
          </w:p>
        </w:tc>
        <w:tc>
          <w:tcPr>
            <w:tcW w:w="4801" w:type="dxa"/>
            <w:vMerge/>
            <w:tcBorders>
              <w:bottom w:val="single" w:sz="2" w:space="0" w:color="auto"/>
            </w:tcBorders>
          </w:tcPr>
          <w:p w14:paraId="094653DB" w14:textId="77777777" w:rsidR="00B95124" w:rsidRPr="00512945" w:rsidRDefault="00B95124" w:rsidP="00E3262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B95124" w:rsidRPr="00512945" w14:paraId="313397A1" w14:textId="77777777" w:rsidTr="00FB4102">
        <w:trPr>
          <w:trHeight w:val="307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</w:tcPr>
          <w:p w14:paraId="5A9A808C" w14:textId="77777777" w:rsidR="00B95124" w:rsidRPr="00BC4410" w:rsidRDefault="00B95124" w:rsidP="00E3262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C4410">
              <w:rPr>
                <w:rFonts w:ascii="Arial" w:hAnsi="Arial" w:cs="Arial"/>
              </w:rPr>
              <w:t>Alternative repair plan offered</w:t>
            </w:r>
          </w:p>
        </w:tc>
        <w:tc>
          <w:tcPr>
            <w:tcW w:w="480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74425E96" w14:textId="77777777" w:rsidR="00B95124" w:rsidRPr="00512945" w:rsidRDefault="00B95124" w:rsidP="00E3262A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Demand Closed Down in Due course</w:t>
            </w:r>
          </w:p>
        </w:tc>
      </w:tr>
      <w:tr w:rsidR="00F628A6" w:rsidRPr="00512945" w14:paraId="39EB5A53" w14:textId="77777777" w:rsidTr="00FB4102">
        <w:trPr>
          <w:trHeight w:val="307"/>
        </w:trPr>
        <w:tc>
          <w:tcPr>
            <w:tcW w:w="4801" w:type="dxa"/>
            <w:tcBorders>
              <w:top w:val="single" w:sz="12" w:space="0" w:color="auto"/>
            </w:tcBorders>
          </w:tcPr>
          <w:p w14:paraId="234CCE23" w14:textId="71C5A4A6" w:rsidR="00F628A6" w:rsidRPr="00512945" w:rsidRDefault="00F628A6" w:rsidP="00A307CD">
            <w:pPr>
              <w:spacing w:line="259" w:lineRule="auto"/>
              <w:rPr>
                <w:rFonts w:ascii="Arial" w:hAnsi="Arial" w:cs="Arial"/>
              </w:rPr>
            </w:pPr>
            <w:r w:rsidRPr="00BA2855">
              <w:rPr>
                <w:rFonts w:ascii="Arial" w:hAnsi="Arial" w:cs="Arial"/>
              </w:rPr>
              <w:t>Un</w:t>
            </w:r>
            <w:r>
              <w:rPr>
                <w:rFonts w:ascii="Arial" w:hAnsi="Arial" w:cs="Arial"/>
              </w:rPr>
              <w:t>achievable</w:t>
            </w:r>
            <w:r w:rsidRPr="00BA2855">
              <w:rPr>
                <w:rFonts w:ascii="Arial" w:hAnsi="Arial" w:cs="Arial"/>
              </w:rPr>
              <w:t xml:space="preserve"> RDD timeframes</w:t>
            </w:r>
            <w:r>
              <w:rPr>
                <w:rFonts w:ascii="Arial" w:hAnsi="Arial" w:cs="Arial"/>
              </w:rPr>
              <w:t xml:space="preserve"> due to:</w:t>
            </w:r>
          </w:p>
        </w:tc>
        <w:tc>
          <w:tcPr>
            <w:tcW w:w="4801" w:type="dxa"/>
            <w:vMerge w:val="restart"/>
            <w:tcBorders>
              <w:top w:val="single" w:sz="12" w:space="0" w:color="auto"/>
            </w:tcBorders>
          </w:tcPr>
          <w:p w14:paraId="3B8C85F3" w14:textId="77777777" w:rsidR="00CE7928" w:rsidRDefault="00CE7928" w:rsidP="00CE7928">
            <w:pPr>
              <w:rPr>
                <w:rFonts w:ascii="Arial" w:hAnsi="Arial" w:cs="Arial"/>
              </w:rPr>
            </w:pPr>
          </w:p>
          <w:p w14:paraId="51FB117E" w14:textId="3B300069" w:rsidR="00CE7928" w:rsidRDefault="00CE7928" w:rsidP="00CE79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Issue to the Authority</w:t>
            </w:r>
          </w:p>
          <w:p w14:paraId="27DAE9BD" w14:textId="77777777" w:rsidR="00CE7928" w:rsidRDefault="00CE7928" w:rsidP="00CE7928">
            <w:pPr>
              <w:rPr>
                <w:rFonts w:ascii="Arial" w:hAnsi="Arial" w:cs="Arial"/>
              </w:rPr>
            </w:pPr>
          </w:p>
          <w:p w14:paraId="1445BEC5" w14:textId="77777777" w:rsidR="00CE7928" w:rsidRDefault="00CE7928" w:rsidP="00CE79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Forecast Delivery</w:t>
            </w:r>
          </w:p>
          <w:p w14:paraId="548CD59A" w14:textId="77777777" w:rsidR="00F628A6" w:rsidRPr="00512945" w:rsidRDefault="00F628A6" w:rsidP="00A307CD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F628A6" w:rsidRPr="00512945" w14:paraId="24E60CC1" w14:textId="77777777" w:rsidTr="00E3262A">
        <w:trPr>
          <w:trHeight w:val="307"/>
        </w:trPr>
        <w:tc>
          <w:tcPr>
            <w:tcW w:w="4801" w:type="dxa"/>
          </w:tcPr>
          <w:p w14:paraId="14F4F2C7" w14:textId="6BDBA892" w:rsidR="00F628A6" w:rsidRPr="00A307CD" w:rsidRDefault="00F628A6" w:rsidP="00A307C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A307CD">
              <w:rPr>
                <w:rFonts w:ascii="Arial" w:hAnsi="Arial" w:cs="Arial"/>
              </w:rPr>
              <w:t>Incorrect SPC</w:t>
            </w:r>
          </w:p>
        </w:tc>
        <w:tc>
          <w:tcPr>
            <w:tcW w:w="4801" w:type="dxa"/>
            <w:vMerge/>
          </w:tcPr>
          <w:p w14:paraId="141280DB" w14:textId="77777777" w:rsidR="00F628A6" w:rsidRPr="00512945" w:rsidRDefault="00F628A6" w:rsidP="00A307CD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F628A6" w:rsidRPr="00512945" w14:paraId="28B9A1AA" w14:textId="77777777" w:rsidTr="00E3262A">
        <w:trPr>
          <w:trHeight w:val="307"/>
        </w:trPr>
        <w:tc>
          <w:tcPr>
            <w:tcW w:w="4801" w:type="dxa"/>
          </w:tcPr>
          <w:p w14:paraId="28840E9F" w14:textId="01AADF3D" w:rsidR="00F628A6" w:rsidRPr="006003CB" w:rsidRDefault="00F628A6" w:rsidP="006003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003CB">
              <w:rPr>
                <w:rFonts w:ascii="Arial" w:hAnsi="Arial" w:cs="Arial"/>
              </w:rPr>
              <w:t>Originator RDD does Not Comply to SPC</w:t>
            </w:r>
          </w:p>
        </w:tc>
        <w:tc>
          <w:tcPr>
            <w:tcW w:w="4801" w:type="dxa"/>
            <w:vMerge/>
          </w:tcPr>
          <w:p w14:paraId="6D31C0AD" w14:textId="77777777" w:rsidR="00F628A6" w:rsidRPr="00512945" w:rsidRDefault="00F628A6" w:rsidP="00A307CD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F628A6" w:rsidRPr="00512945" w14:paraId="67AD9012" w14:textId="77777777" w:rsidTr="00AC67FD">
        <w:trPr>
          <w:trHeight w:val="307"/>
        </w:trPr>
        <w:tc>
          <w:tcPr>
            <w:tcW w:w="4801" w:type="dxa"/>
            <w:tcBorders>
              <w:bottom w:val="single" w:sz="2" w:space="0" w:color="auto"/>
            </w:tcBorders>
          </w:tcPr>
          <w:p w14:paraId="747BB120" w14:textId="7605CCDF" w:rsidR="00F628A6" w:rsidRPr="006003CB" w:rsidRDefault="00F628A6" w:rsidP="006003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003CB">
              <w:rPr>
                <w:rFonts w:ascii="Arial" w:hAnsi="Arial" w:cs="Arial"/>
              </w:rPr>
              <w:t>MOD Inventory System Error</w:t>
            </w:r>
          </w:p>
        </w:tc>
        <w:tc>
          <w:tcPr>
            <w:tcW w:w="4801" w:type="dxa"/>
            <w:vMerge/>
          </w:tcPr>
          <w:p w14:paraId="48470592" w14:textId="77777777" w:rsidR="00F628A6" w:rsidRPr="00512945" w:rsidRDefault="00F628A6" w:rsidP="00A307CD">
            <w:pPr>
              <w:rPr>
                <w:rFonts w:ascii="Arial" w:hAnsi="Arial" w:cs="Arial"/>
              </w:rPr>
            </w:pPr>
          </w:p>
        </w:tc>
      </w:tr>
      <w:tr w:rsidR="00F628A6" w:rsidRPr="00512945" w14:paraId="00FD4A5B" w14:textId="77777777" w:rsidTr="001B766B">
        <w:trPr>
          <w:trHeight w:val="307"/>
        </w:trPr>
        <w:tc>
          <w:tcPr>
            <w:tcW w:w="480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</w:tcPr>
          <w:p w14:paraId="087D012C" w14:textId="769BBECE" w:rsidR="00F628A6" w:rsidRPr="006003CB" w:rsidRDefault="00F628A6" w:rsidP="006003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6003CB">
              <w:rPr>
                <w:rFonts w:ascii="Arial" w:hAnsi="Arial" w:cs="Arial"/>
              </w:rPr>
              <w:t>Non Stocked Item</w:t>
            </w:r>
          </w:p>
        </w:tc>
        <w:tc>
          <w:tcPr>
            <w:tcW w:w="4801" w:type="dxa"/>
            <w:vMerge/>
            <w:tcBorders>
              <w:bottom w:val="single" w:sz="12" w:space="0" w:color="auto"/>
            </w:tcBorders>
          </w:tcPr>
          <w:p w14:paraId="3EA2A769" w14:textId="77777777" w:rsidR="00F628A6" w:rsidRPr="00512945" w:rsidRDefault="00F628A6" w:rsidP="00A307CD">
            <w:pPr>
              <w:rPr>
                <w:rFonts w:ascii="Arial" w:hAnsi="Arial" w:cs="Arial"/>
              </w:rPr>
            </w:pPr>
          </w:p>
        </w:tc>
      </w:tr>
      <w:tr w:rsidR="00B95124" w:rsidRPr="00512945" w14:paraId="31DB955F" w14:textId="77777777" w:rsidTr="00FB4102">
        <w:trPr>
          <w:trHeight w:val="307"/>
        </w:trPr>
        <w:tc>
          <w:tcPr>
            <w:tcW w:w="4801" w:type="dxa"/>
            <w:tcBorders>
              <w:top w:val="single" w:sz="12" w:space="0" w:color="auto"/>
              <w:bottom w:val="single" w:sz="8" w:space="0" w:color="auto"/>
            </w:tcBorders>
          </w:tcPr>
          <w:p w14:paraId="101A250E" w14:textId="25500C71" w:rsidR="00B95124" w:rsidRPr="00512945" w:rsidRDefault="00795B70" w:rsidP="00E326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Inventory</w:t>
            </w:r>
            <w:r w:rsidRPr="00BA2855">
              <w:rPr>
                <w:rFonts w:ascii="Arial" w:hAnsi="Arial" w:cs="Arial"/>
              </w:rPr>
              <w:t xml:space="preserve"> IT </w:t>
            </w:r>
            <w:r>
              <w:rPr>
                <w:rFonts w:ascii="Arial" w:hAnsi="Arial" w:cs="Arial"/>
              </w:rPr>
              <w:t>I</w:t>
            </w:r>
            <w:r w:rsidRPr="00BA2855">
              <w:rPr>
                <w:rFonts w:ascii="Arial" w:hAnsi="Arial" w:cs="Arial"/>
              </w:rPr>
              <w:t>ssues</w:t>
            </w:r>
          </w:p>
        </w:tc>
        <w:tc>
          <w:tcPr>
            <w:tcW w:w="4801" w:type="dxa"/>
            <w:tcBorders>
              <w:top w:val="single" w:sz="12" w:space="0" w:color="auto"/>
              <w:bottom w:val="single" w:sz="8" w:space="0" w:color="auto"/>
            </w:tcBorders>
          </w:tcPr>
          <w:p w14:paraId="560C5311" w14:textId="3E485F83" w:rsidR="00B95124" w:rsidRPr="00512945" w:rsidRDefault="00D13055" w:rsidP="00E326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Confirm Demand Satisfied – IT Issue only</w:t>
            </w:r>
          </w:p>
        </w:tc>
      </w:tr>
      <w:tr w:rsidR="00435542" w:rsidRPr="00512945" w14:paraId="26CE403C" w14:textId="77777777" w:rsidTr="00FB4102">
        <w:trPr>
          <w:trHeight w:val="307"/>
        </w:trPr>
        <w:tc>
          <w:tcPr>
            <w:tcW w:w="4801" w:type="dxa"/>
            <w:tcBorders>
              <w:top w:val="single" w:sz="8" w:space="0" w:color="auto"/>
              <w:bottom w:val="single" w:sz="8" w:space="0" w:color="auto"/>
            </w:tcBorders>
          </w:tcPr>
          <w:p w14:paraId="4FFE25BE" w14:textId="2F7DA91D" w:rsidR="00435542" w:rsidRPr="00512945" w:rsidRDefault="00435542" w:rsidP="004355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Awaiting MOD Action</w:t>
            </w:r>
          </w:p>
        </w:tc>
        <w:tc>
          <w:tcPr>
            <w:tcW w:w="4801" w:type="dxa"/>
            <w:tcBorders>
              <w:top w:val="single" w:sz="8" w:space="0" w:color="auto"/>
              <w:bottom w:val="single" w:sz="8" w:space="0" w:color="auto"/>
            </w:tcBorders>
          </w:tcPr>
          <w:p w14:paraId="63FAC7C2" w14:textId="02CD7F40" w:rsidR="00435542" w:rsidRPr="00512945" w:rsidRDefault="00435542" w:rsidP="004355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 Advised</w:t>
            </w:r>
          </w:p>
        </w:tc>
      </w:tr>
      <w:tr w:rsidR="00D464DF" w:rsidRPr="00512945" w14:paraId="1FA7E050" w14:textId="77777777" w:rsidTr="00FB4102">
        <w:trPr>
          <w:trHeight w:val="307"/>
        </w:trPr>
        <w:tc>
          <w:tcPr>
            <w:tcW w:w="4801" w:type="dxa"/>
            <w:tcBorders>
              <w:top w:val="single" w:sz="8" w:space="0" w:color="auto"/>
            </w:tcBorders>
          </w:tcPr>
          <w:p w14:paraId="518300B5" w14:textId="766FE01F" w:rsidR="00D464DF" w:rsidRPr="00512945" w:rsidRDefault="00D464DF" w:rsidP="00D464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Platform Unavailability</w:t>
            </w:r>
            <w:r w:rsidR="0090175A">
              <w:rPr>
                <w:rFonts w:ascii="Arial" w:hAnsi="Arial" w:cs="Arial"/>
              </w:rPr>
              <w:t>:</w:t>
            </w:r>
          </w:p>
        </w:tc>
        <w:tc>
          <w:tcPr>
            <w:tcW w:w="4801" w:type="dxa"/>
            <w:tcBorders>
              <w:top w:val="single" w:sz="8" w:space="0" w:color="auto"/>
            </w:tcBorders>
          </w:tcPr>
          <w:p w14:paraId="29BF0176" w14:textId="5FC332D3" w:rsidR="00D464DF" w:rsidRPr="00512945" w:rsidRDefault="00D464DF" w:rsidP="00696495">
            <w:pPr>
              <w:spacing w:line="259" w:lineRule="auto"/>
              <w:rPr>
                <w:rFonts w:ascii="Arial" w:hAnsi="Arial" w:cs="Arial"/>
              </w:rPr>
            </w:pPr>
            <w:r w:rsidRPr="00B214EB">
              <w:rPr>
                <w:rFonts w:ascii="Arial" w:hAnsi="Arial" w:cs="Arial"/>
              </w:rPr>
              <w:t>Liaise with the COM /</w:t>
            </w:r>
            <w:r>
              <w:rPr>
                <w:rFonts w:ascii="Arial" w:hAnsi="Arial" w:cs="Arial"/>
              </w:rPr>
              <w:t xml:space="preserve"> Authority</w:t>
            </w:r>
          </w:p>
        </w:tc>
      </w:tr>
      <w:tr w:rsidR="00D464DF" w:rsidRPr="00512945" w14:paraId="02A2918A" w14:textId="77777777" w:rsidTr="0090175A">
        <w:trPr>
          <w:trHeight w:val="375"/>
        </w:trPr>
        <w:tc>
          <w:tcPr>
            <w:tcW w:w="4801" w:type="dxa"/>
          </w:tcPr>
          <w:p w14:paraId="06552BBE" w14:textId="03517F99" w:rsidR="00D464DF" w:rsidRPr="0090175A" w:rsidRDefault="00BA7379" w:rsidP="009017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0175A">
              <w:rPr>
                <w:rFonts w:ascii="Arial" w:hAnsi="Arial" w:cs="Arial"/>
              </w:rPr>
              <w:t>Stores Delivere</w:t>
            </w:r>
            <w:r w:rsidR="0090175A" w:rsidRPr="0090175A">
              <w:rPr>
                <w:rFonts w:ascii="Arial" w:hAnsi="Arial" w:cs="Arial"/>
              </w:rPr>
              <w:t>d</w:t>
            </w:r>
          </w:p>
        </w:tc>
        <w:tc>
          <w:tcPr>
            <w:tcW w:w="4801" w:type="dxa"/>
          </w:tcPr>
          <w:p w14:paraId="0C7BC0DD" w14:textId="4A685A50" w:rsidR="00D464DF" w:rsidRPr="0090175A" w:rsidRDefault="00BA7379" w:rsidP="009017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90175A">
              <w:rPr>
                <w:rFonts w:ascii="Arial" w:hAnsi="Arial" w:cs="Arial"/>
              </w:rPr>
              <w:t>No Further Action Required</w:t>
            </w:r>
          </w:p>
        </w:tc>
      </w:tr>
      <w:tr w:rsidR="00BA7379" w:rsidRPr="00512945" w14:paraId="6EE3FECE" w14:textId="77777777" w:rsidTr="00E3262A">
        <w:trPr>
          <w:trHeight w:val="307"/>
        </w:trPr>
        <w:tc>
          <w:tcPr>
            <w:tcW w:w="4801" w:type="dxa"/>
          </w:tcPr>
          <w:p w14:paraId="724538F4" w14:textId="59CD4B9D" w:rsidR="00BA7379" w:rsidRPr="00B6568C" w:rsidRDefault="00BA7379" w:rsidP="009017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6568C">
              <w:rPr>
                <w:rFonts w:ascii="Arial" w:hAnsi="Arial" w:cs="Arial"/>
              </w:rPr>
              <w:t>Stores Withheld</w:t>
            </w:r>
          </w:p>
        </w:tc>
        <w:tc>
          <w:tcPr>
            <w:tcW w:w="4801" w:type="dxa"/>
          </w:tcPr>
          <w:p w14:paraId="64A6D270" w14:textId="21C6547D" w:rsidR="00BA7379" w:rsidRPr="00B6568C" w:rsidRDefault="00BA7379" w:rsidP="0090175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B6568C">
              <w:rPr>
                <w:rFonts w:ascii="Arial" w:hAnsi="Arial" w:cs="Arial"/>
              </w:rPr>
              <w:t>Reforecast delivery</w:t>
            </w:r>
          </w:p>
        </w:tc>
      </w:tr>
    </w:tbl>
    <w:p w14:paraId="5DA489EE" w14:textId="77777777" w:rsidR="00C95861" w:rsidRDefault="00C95861" w:rsidP="00C95861">
      <w:pPr>
        <w:pStyle w:val="Default"/>
        <w:rPr>
          <w:rFonts w:ascii="Times New Roman" w:hAnsi="Times New Roman" w:cs="Times New Roman"/>
        </w:rPr>
      </w:pPr>
    </w:p>
    <w:p w14:paraId="39090CB4" w14:textId="41C1CC57" w:rsidR="007C2906" w:rsidRDefault="00267949" w:rsidP="005512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the purposes of KPI reporting</w:t>
      </w:r>
      <w:r w:rsidR="003B7049">
        <w:rPr>
          <w:rFonts w:ascii="Arial" w:hAnsi="Arial" w:cs="Arial"/>
        </w:rPr>
        <w:t xml:space="preserve"> for KPIs 3 &amp; 4</w:t>
      </w:r>
      <w:r>
        <w:rPr>
          <w:rFonts w:ascii="Arial" w:hAnsi="Arial" w:cs="Arial"/>
        </w:rPr>
        <w:t xml:space="preserve">, all </w:t>
      </w:r>
      <w:r w:rsidR="007C2906">
        <w:rPr>
          <w:rFonts w:ascii="Arial" w:hAnsi="Arial" w:cs="Arial"/>
        </w:rPr>
        <w:t xml:space="preserve">demands </w:t>
      </w:r>
      <w:r w:rsidR="00777563">
        <w:rPr>
          <w:rFonts w:ascii="Arial" w:hAnsi="Arial" w:cs="Arial"/>
        </w:rPr>
        <w:t>that have a</w:t>
      </w:r>
      <w:r w:rsidR="00032DA2">
        <w:rPr>
          <w:rFonts w:ascii="Arial" w:hAnsi="Arial" w:cs="Arial"/>
        </w:rPr>
        <w:t xml:space="preserve"> valid</w:t>
      </w:r>
      <w:r w:rsidR="003E2D00">
        <w:rPr>
          <w:rFonts w:ascii="Arial" w:hAnsi="Arial" w:cs="Arial"/>
        </w:rPr>
        <w:t xml:space="preserve"> mitigation</w:t>
      </w:r>
      <w:r w:rsidR="00777563">
        <w:rPr>
          <w:rFonts w:ascii="Arial" w:hAnsi="Arial" w:cs="Arial"/>
        </w:rPr>
        <w:t>, and are</w:t>
      </w:r>
      <w:r w:rsidR="003E2D00">
        <w:rPr>
          <w:rFonts w:ascii="Arial" w:hAnsi="Arial" w:cs="Arial"/>
        </w:rPr>
        <w:t xml:space="preserve"> </w:t>
      </w:r>
      <w:r w:rsidR="004204D8">
        <w:rPr>
          <w:rFonts w:ascii="Arial" w:hAnsi="Arial" w:cs="Arial"/>
        </w:rPr>
        <w:t>supported by the corresponding response action</w:t>
      </w:r>
      <w:r w:rsidR="001F5C6A">
        <w:rPr>
          <w:rFonts w:ascii="Arial" w:hAnsi="Arial" w:cs="Arial"/>
        </w:rPr>
        <w:t>,</w:t>
      </w:r>
      <w:r w:rsidR="00500DF2">
        <w:rPr>
          <w:rFonts w:ascii="Arial" w:hAnsi="Arial" w:cs="Arial"/>
        </w:rPr>
        <w:t xml:space="preserve"> shall be </w:t>
      </w:r>
      <w:r w:rsidR="00517CD6">
        <w:rPr>
          <w:rFonts w:ascii="Arial" w:hAnsi="Arial" w:cs="Arial"/>
        </w:rPr>
        <w:t xml:space="preserve">considered to have delivered </w:t>
      </w:r>
      <w:r w:rsidR="00EF6CEB">
        <w:rPr>
          <w:rFonts w:ascii="Arial" w:hAnsi="Arial" w:cs="Arial"/>
        </w:rPr>
        <w:t xml:space="preserve">complete </w:t>
      </w:r>
      <w:r w:rsidR="00517CD6">
        <w:rPr>
          <w:rFonts w:ascii="Arial" w:hAnsi="Arial" w:cs="Arial"/>
        </w:rPr>
        <w:t>satisfactory remedial action</w:t>
      </w:r>
      <w:r w:rsidR="007C2906">
        <w:rPr>
          <w:rFonts w:ascii="Arial" w:hAnsi="Arial" w:cs="Arial"/>
        </w:rPr>
        <w:t>.</w:t>
      </w:r>
    </w:p>
    <w:p w14:paraId="3424EB83" w14:textId="1233210F" w:rsidR="00764635" w:rsidRDefault="001C4C4F" w:rsidP="005512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Details of e</w:t>
      </w:r>
      <w:r w:rsidR="00F92CB8">
        <w:rPr>
          <w:rFonts w:ascii="Arial" w:hAnsi="Arial" w:cs="Arial"/>
        </w:rPr>
        <w:t>ach demand subject to a</w:t>
      </w:r>
      <w:r w:rsidR="00193357">
        <w:rPr>
          <w:rFonts w:ascii="Arial" w:hAnsi="Arial" w:cs="Arial"/>
        </w:rPr>
        <w:t xml:space="preserve"> valid</w:t>
      </w:r>
      <w:r w:rsidR="00B90069">
        <w:rPr>
          <w:rFonts w:ascii="Arial" w:hAnsi="Arial" w:cs="Arial"/>
        </w:rPr>
        <w:t xml:space="preserve"> mitigation</w:t>
      </w:r>
      <w:r w:rsidR="00B026FD">
        <w:rPr>
          <w:rFonts w:ascii="Arial" w:hAnsi="Arial" w:cs="Arial"/>
        </w:rPr>
        <w:t>,</w:t>
      </w:r>
      <w:r w:rsidR="00B90069">
        <w:rPr>
          <w:rFonts w:ascii="Arial" w:hAnsi="Arial" w:cs="Arial"/>
        </w:rPr>
        <w:t xml:space="preserve"> </w:t>
      </w:r>
      <w:r w:rsidR="0063026B">
        <w:rPr>
          <w:rFonts w:ascii="Arial" w:hAnsi="Arial" w:cs="Arial"/>
        </w:rPr>
        <w:t xml:space="preserve">and </w:t>
      </w:r>
      <w:r w:rsidR="004A64D5">
        <w:rPr>
          <w:rFonts w:ascii="Arial" w:hAnsi="Arial" w:cs="Arial"/>
        </w:rPr>
        <w:t xml:space="preserve">corresponding </w:t>
      </w:r>
      <w:r w:rsidR="0063026B">
        <w:rPr>
          <w:rFonts w:ascii="Arial" w:hAnsi="Arial" w:cs="Arial"/>
        </w:rPr>
        <w:t xml:space="preserve">response </w:t>
      </w:r>
      <w:r w:rsidR="00B90069">
        <w:rPr>
          <w:rFonts w:ascii="Arial" w:hAnsi="Arial" w:cs="Arial"/>
        </w:rPr>
        <w:t>action</w:t>
      </w:r>
      <w:r w:rsidR="00551267">
        <w:rPr>
          <w:rFonts w:ascii="Arial" w:hAnsi="Arial" w:cs="Arial"/>
        </w:rPr>
        <w:t>,</w:t>
      </w:r>
      <w:r w:rsidR="00B026FD">
        <w:rPr>
          <w:rFonts w:ascii="Arial" w:hAnsi="Arial" w:cs="Arial"/>
        </w:rPr>
        <w:t xml:space="preserve"> in a given month,</w:t>
      </w:r>
      <w:r w:rsidR="008C4261">
        <w:rPr>
          <w:rFonts w:ascii="Arial" w:hAnsi="Arial" w:cs="Arial"/>
        </w:rPr>
        <w:t xml:space="preserve"> shall be included within the </w:t>
      </w:r>
      <w:r w:rsidR="00B1096B">
        <w:rPr>
          <w:rFonts w:ascii="Arial" w:hAnsi="Arial" w:cs="Arial"/>
        </w:rPr>
        <w:t>following</w:t>
      </w:r>
      <w:r w:rsidR="008C4261">
        <w:rPr>
          <w:rFonts w:ascii="Arial" w:hAnsi="Arial" w:cs="Arial"/>
        </w:rPr>
        <w:t xml:space="preserve"> m</w:t>
      </w:r>
      <w:r w:rsidR="00764635">
        <w:rPr>
          <w:rFonts w:ascii="Arial" w:hAnsi="Arial" w:cs="Arial"/>
        </w:rPr>
        <w:t>onthly management report.</w:t>
      </w:r>
      <w:r w:rsidR="00CD6B6C">
        <w:rPr>
          <w:rFonts w:ascii="Arial" w:hAnsi="Arial" w:cs="Arial"/>
        </w:rPr>
        <w:t xml:space="preserve"> </w:t>
      </w:r>
    </w:p>
    <w:p w14:paraId="52A52DBD" w14:textId="6725D6B7" w:rsidR="009906AF" w:rsidRDefault="00FF3B99" w:rsidP="005512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Authority </w:t>
      </w:r>
      <w:r w:rsidR="00E07DBB">
        <w:rPr>
          <w:rFonts w:ascii="Arial" w:hAnsi="Arial" w:cs="Arial"/>
        </w:rPr>
        <w:t>reserves</w:t>
      </w:r>
      <w:r>
        <w:rPr>
          <w:rFonts w:ascii="Arial" w:hAnsi="Arial" w:cs="Arial"/>
        </w:rPr>
        <w:t xml:space="preserve"> the right to </w:t>
      </w:r>
      <w:r w:rsidR="008C4261">
        <w:rPr>
          <w:rFonts w:ascii="Arial" w:hAnsi="Arial" w:cs="Arial"/>
        </w:rPr>
        <w:t xml:space="preserve">request additional </w:t>
      </w:r>
      <w:r w:rsidR="00EF6CEB">
        <w:rPr>
          <w:rFonts w:ascii="Arial" w:hAnsi="Arial" w:cs="Arial"/>
        </w:rPr>
        <w:t>evidence</w:t>
      </w:r>
      <w:r w:rsidR="008C4261">
        <w:rPr>
          <w:rFonts w:ascii="Arial" w:hAnsi="Arial" w:cs="Arial"/>
        </w:rPr>
        <w:t xml:space="preserve"> to support </w:t>
      </w:r>
      <w:r w:rsidR="00A96D2B">
        <w:rPr>
          <w:rFonts w:ascii="Arial" w:hAnsi="Arial" w:cs="Arial"/>
        </w:rPr>
        <w:t xml:space="preserve">the </w:t>
      </w:r>
      <w:r w:rsidR="00193357">
        <w:rPr>
          <w:rFonts w:ascii="Arial" w:hAnsi="Arial" w:cs="Arial"/>
        </w:rPr>
        <w:t>validity</w:t>
      </w:r>
      <w:r w:rsidR="00544950">
        <w:rPr>
          <w:rFonts w:ascii="Arial" w:hAnsi="Arial" w:cs="Arial"/>
        </w:rPr>
        <w:t xml:space="preserve"> of </w:t>
      </w:r>
      <w:r w:rsidR="00B83080">
        <w:rPr>
          <w:rFonts w:ascii="Arial" w:hAnsi="Arial" w:cs="Arial"/>
        </w:rPr>
        <w:t xml:space="preserve">any reported </w:t>
      </w:r>
      <w:r w:rsidR="003C4E67">
        <w:rPr>
          <w:rFonts w:ascii="Arial" w:hAnsi="Arial" w:cs="Arial"/>
        </w:rPr>
        <w:t>demand mitigation and response action.</w:t>
      </w:r>
      <w:r w:rsidR="00B1096B">
        <w:rPr>
          <w:rFonts w:ascii="Arial" w:hAnsi="Arial" w:cs="Arial"/>
        </w:rPr>
        <w:t xml:space="preserve"> </w:t>
      </w:r>
      <w:r w:rsidR="009906AF">
        <w:rPr>
          <w:rFonts w:ascii="Arial" w:hAnsi="Arial" w:cs="Arial"/>
        </w:rPr>
        <w:t xml:space="preserve">In this event, the Contractor </w:t>
      </w:r>
      <w:r w:rsidR="00114AE1">
        <w:rPr>
          <w:rFonts w:ascii="Arial" w:hAnsi="Arial" w:cs="Arial"/>
        </w:rPr>
        <w:t>shall</w:t>
      </w:r>
      <w:r w:rsidR="009906AF">
        <w:rPr>
          <w:rFonts w:ascii="Arial" w:hAnsi="Arial" w:cs="Arial"/>
        </w:rPr>
        <w:t xml:space="preserve">: </w:t>
      </w:r>
    </w:p>
    <w:p w14:paraId="47C7BBBE" w14:textId="6DDB3DD2" w:rsidR="009906AF" w:rsidRDefault="009906AF" w:rsidP="005512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a) provide additional </w:t>
      </w:r>
      <w:r w:rsidR="00EF6CEB">
        <w:rPr>
          <w:rFonts w:ascii="Arial" w:hAnsi="Arial" w:cs="Arial"/>
        </w:rPr>
        <w:t>evidence</w:t>
      </w:r>
      <w:r>
        <w:rPr>
          <w:rFonts w:ascii="Arial" w:hAnsi="Arial" w:cs="Arial"/>
        </w:rPr>
        <w:t xml:space="preserve"> </w:t>
      </w:r>
      <w:r w:rsidR="00071E62">
        <w:rPr>
          <w:rFonts w:ascii="Arial" w:hAnsi="Arial" w:cs="Arial"/>
        </w:rPr>
        <w:t xml:space="preserve">to satisfy the Authority that </w:t>
      </w:r>
      <w:r w:rsidR="00544950">
        <w:rPr>
          <w:rFonts w:ascii="Arial" w:hAnsi="Arial" w:cs="Arial"/>
        </w:rPr>
        <w:t>the mitigation</w:t>
      </w:r>
      <w:r w:rsidR="00492C22">
        <w:rPr>
          <w:rFonts w:ascii="Arial" w:hAnsi="Arial" w:cs="Arial"/>
        </w:rPr>
        <w:t xml:space="preserve"> </w:t>
      </w:r>
      <w:r w:rsidR="00741BBE">
        <w:rPr>
          <w:rFonts w:ascii="Arial" w:hAnsi="Arial" w:cs="Arial"/>
        </w:rPr>
        <w:t xml:space="preserve">and </w:t>
      </w:r>
      <w:r w:rsidR="00492C22">
        <w:rPr>
          <w:rFonts w:ascii="Arial" w:hAnsi="Arial" w:cs="Arial"/>
        </w:rPr>
        <w:tab/>
      </w:r>
      <w:r w:rsidR="00741BBE">
        <w:rPr>
          <w:rFonts w:ascii="Arial" w:hAnsi="Arial" w:cs="Arial"/>
        </w:rPr>
        <w:t xml:space="preserve">corresponding response action </w:t>
      </w:r>
      <w:r w:rsidR="00544950">
        <w:rPr>
          <w:rFonts w:ascii="Arial" w:hAnsi="Arial" w:cs="Arial"/>
        </w:rPr>
        <w:t xml:space="preserve">is </w:t>
      </w:r>
      <w:r w:rsidR="00F11D86">
        <w:rPr>
          <w:rFonts w:ascii="Arial" w:hAnsi="Arial" w:cs="Arial"/>
        </w:rPr>
        <w:t>valid</w:t>
      </w:r>
      <w:r>
        <w:rPr>
          <w:rFonts w:ascii="Arial" w:hAnsi="Arial" w:cs="Arial"/>
        </w:rPr>
        <w:t>;</w:t>
      </w:r>
      <w:r w:rsidR="005F4578">
        <w:rPr>
          <w:rFonts w:ascii="Arial" w:hAnsi="Arial" w:cs="Arial"/>
        </w:rPr>
        <w:t xml:space="preserve"> or</w:t>
      </w:r>
    </w:p>
    <w:p w14:paraId="54C94F45" w14:textId="6B96812E" w:rsidR="00031508" w:rsidRDefault="009906AF" w:rsidP="005512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b) </w:t>
      </w:r>
      <w:r w:rsidR="00FB23F0">
        <w:rPr>
          <w:rFonts w:ascii="Arial" w:hAnsi="Arial" w:cs="Arial"/>
        </w:rPr>
        <w:t>de</w:t>
      </w:r>
      <w:r w:rsidR="00D571F0">
        <w:rPr>
          <w:rFonts w:ascii="Arial" w:hAnsi="Arial" w:cs="Arial"/>
        </w:rPr>
        <w:t>clare</w:t>
      </w:r>
      <w:r w:rsidR="00203FB8">
        <w:rPr>
          <w:rFonts w:ascii="Arial" w:hAnsi="Arial" w:cs="Arial"/>
        </w:rPr>
        <w:t xml:space="preserve"> </w:t>
      </w:r>
      <w:r w:rsidR="00514916">
        <w:rPr>
          <w:rFonts w:ascii="Arial" w:hAnsi="Arial" w:cs="Arial"/>
        </w:rPr>
        <w:t>that the mitigation</w:t>
      </w:r>
      <w:r w:rsidR="00741BBE">
        <w:rPr>
          <w:rFonts w:ascii="Arial" w:hAnsi="Arial" w:cs="Arial"/>
        </w:rPr>
        <w:t xml:space="preserve"> or corresponding response action</w:t>
      </w:r>
      <w:r w:rsidR="00514916">
        <w:rPr>
          <w:rFonts w:ascii="Arial" w:hAnsi="Arial" w:cs="Arial"/>
        </w:rPr>
        <w:t xml:space="preserve"> is </w:t>
      </w:r>
      <w:r w:rsidR="00FB6999">
        <w:rPr>
          <w:rFonts w:ascii="Arial" w:hAnsi="Arial" w:cs="Arial"/>
        </w:rPr>
        <w:t>invalid</w:t>
      </w:r>
      <w:r w:rsidR="005F4578">
        <w:rPr>
          <w:rFonts w:ascii="Arial" w:hAnsi="Arial" w:cs="Arial"/>
        </w:rPr>
        <w:t>.</w:t>
      </w:r>
      <w:r w:rsidR="00514916">
        <w:rPr>
          <w:rFonts w:ascii="Arial" w:hAnsi="Arial" w:cs="Arial"/>
        </w:rPr>
        <w:t xml:space="preserve"> </w:t>
      </w:r>
      <w:r w:rsidR="00031508">
        <w:rPr>
          <w:rFonts w:ascii="Arial" w:hAnsi="Arial" w:cs="Arial"/>
        </w:rPr>
        <w:tab/>
      </w:r>
    </w:p>
    <w:p w14:paraId="30B17C30" w14:textId="67B19242" w:rsidR="00031508" w:rsidRDefault="00816E81" w:rsidP="003D0BE5">
      <w:pPr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Should a</w:t>
      </w:r>
      <w:r w:rsidR="005F4578">
        <w:rPr>
          <w:rFonts w:ascii="Arial" w:hAnsi="Arial" w:cs="Arial"/>
        </w:rPr>
        <w:t xml:space="preserve"> dis</w:t>
      </w:r>
      <w:r w:rsidR="00FB3796">
        <w:rPr>
          <w:rFonts w:ascii="Arial" w:hAnsi="Arial" w:cs="Arial"/>
        </w:rPr>
        <w:t>agreement</w:t>
      </w:r>
      <w:r>
        <w:rPr>
          <w:rFonts w:ascii="Arial" w:hAnsi="Arial" w:cs="Arial"/>
        </w:rPr>
        <w:t xml:space="preserve"> </w:t>
      </w:r>
      <w:r w:rsidR="00C86FEA">
        <w:rPr>
          <w:rFonts w:ascii="Arial" w:hAnsi="Arial" w:cs="Arial"/>
        </w:rPr>
        <w:t>persist</w:t>
      </w:r>
      <w:r w:rsidR="005F4578">
        <w:rPr>
          <w:rFonts w:ascii="Arial" w:hAnsi="Arial" w:cs="Arial"/>
        </w:rPr>
        <w:t xml:space="preserve"> with regard to the validity of a mitigation or its corresponding res</w:t>
      </w:r>
      <w:r w:rsidR="002933F8">
        <w:rPr>
          <w:rFonts w:ascii="Arial" w:hAnsi="Arial" w:cs="Arial"/>
        </w:rPr>
        <w:t xml:space="preserve">ponse action, </w:t>
      </w:r>
      <w:r w:rsidR="001E2BB3">
        <w:rPr>
          <w:rFonts w:ascii="Arial" w:hAnsi="Arial" w:cs="Arial"/>
        </w:rPr>
        <w:t>th</w:t>
      </w:r>
      <w:r w:rsidR="00031508">
        <w:rPr>
          <w:rFonts w:ascii="Arial" w:hAnsi="Arial" w:cs="Arial"/>
        </w:rPr>
        <w:t xml:space="preserve">e matter </w:t>
      </w:r>
      <w:r w:rsidR="001E2BB3">
        <w:rPr>
          <w:rFonts w:ascii="Arial" w:hAnsi="Arial" w:cs="Arial"/>
        </w:rPr>
        <w:t>sh</w:t>
      </w:r>
      <w:r w:rsidR="00613AA0">
        <w:rPr>
          <w:rFonts w:ascii="Arial" w:hAnsi="Arial" w:cs="Arial"/>
        </w:rPr>
        <w:t>all</w:t>
      </w:r>
      <w:r w:rsidR="001E2BB3">
        <w:rPr>
          <w:rFonts w:ascii="Arial" w:hAnsi="Arial" w:cs="Arial"/>
        </w:rPr>
        <w:t xml:space="preserve"> be referred </w:t>
      </w:r>
      <w:r w:rsidR="00031508">
        <w:rPr>
          <w:rFonts w:ascii="Arial" w:hAnsi="Arial" w:cs="Arial"/>
        </w:rPr>
        <w:t>to the dispute resolution procedure in accordance with Condition</w:t>
      </w:r>
      <w:r w:rsidR="003D0BE5">
        <w:rPr>
          <w:rFonts w:ascii="Arial" w:hAnsi="Arial" w:cs="Arial"/>
        </w:rPr>
        <w:t xml:space="preserve"> 62 (Dispute Resolution) of the Terms and Conditions of Contract.</w:t>
      </w:r>
    </w:p>
    <w:p w14:paraId="6AE5331E" w14:textId="46613B4B" w:rsidR="00B83080" w:rsidRDefault="001275A8" w:rsidP="00B830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B83080">
        <w:rPr>
          <w:rFonts w:ascii="Arial" w:hAnsi="Arial" w:cs="Arial"/>
        </w:rPr>
        <w:t>ailure to</w:t>
      </w:r>
      <w:r w:rsidR="00A61FEC">
        <w:rPr>
          <w:rFonts w:ascii="Arial" w:hAnsi="Arial" w:cs="Arial"/>
        </w:rPr>
        <w:t xml:space="preserve"> report</w:t>
      </w:r>
      <w:r>
        <w:rPr>
          <w:rFonts w:ascii="Arial" w:hAnsi="Arial" w:cs="Arial"/>
        </w:rPr>
        <w:t xml:space="preserve"> a</w:t>
      </w:r>
      <w:r w:rsidR="00A61FEC">
        <w:rPr>
          <w:rFonts w:ascii="Arial" w:hAnsi="Arial" w:cs="Arial"/>
        </w:rPr>
        <w:t xml:space="preserve"> va</w:t>
      </w:r>
      <w:r>
        <w:rPr>
          <w:rFonts w:ascii="Arial" w:hAnsi="Arial" w:cs="Arial"/>
        </w:rPr>
        <w:t>lid mitigation</w:t>
      </w:r>
      <w:r w:rsidR="00D571F0">
        <w:rPr>
          <w:rFonts w:ascii="Arial" w:hAnsi="Arial" w:cs="Arial"/>
        </w:rPr>
        <w:t xml:space="preserve"> or</w:t>
      </w:r>
      <w:r w:rsidR="00F83C20">
        <w:rPr>
          <w:rFonts w:ascii="Arial" w:hAnsi="Arial" w:cs="Arial"/>
        </w:rPr>
        <w:t xml:space="preserve"> its response action</w:t>
      </w:r>
      <w:r w:rsidR="00575D3D">
        <w:rPr>
          <w:rFonts w:ascii="Arial" w:hAnsi="Arial" w:cs="Arial"/>
        </w:rPr>
        <w:t>,</w:t>
      </w:r>
      <w:r w:rsidR="00F83C20">
        <w:rPr>
          <w:rFonts w:ascii="Arial" w:hAnsi="Arial" w:cs="Arial"/>
        </w:rPr>
        <w:t xml:space="preserve"> or</w:t>
      </w:r>
      <w:r w:rsidR="00D571F0">
        <w:rPr>
          <w:rFonts w:ascii="Arial" w:hAnsi="Arial" w:cs="Arial"/>
        </w:rPr>
        <w:t xml:space="preserve"> reporting of a mitigation</w:t>
      </w:r>
      <w:r w:rsidR="00F83C20">
        <w:rPr>
          <w:rFonts w:ascii="Arial" w:hAnsi="Arial" w:cs="Arial"/>
        </w:rPr>
        <w:t xml:space="preserve"> or response action</w:t>
      </w:r>
      <w:r w:rsidR="00D571F0">
        <w:rPr>
          <w:rFonts w:ascii="Arial" w:hAnsi="Arial" w:cs="Arial"/>
        </w:rPr>
        <w:t xml:space="preserve"> which is later declared invalid</w:t>
      </w:r>
      <w:r w:rsidR="00545FAD">
        <w:rPr>
          <w:rFonts w:ascii="Arial" w:hAnsi="Arial" w:cs="Arial"/>
        </w:rPr>
        <w:t>,</w:t>
      </w:r>
      <w:r w:rsidR="00460ADA">
        <w:rPr>
          <w:rFonts w:ascii="Arial" w:hAnsi="Arial" w:cs="Arial"/>
        </w:rPr>
        <w:t xml:space="preserve"> </w:t>
      </w:r>
      <w:r w:rsidR="0008441D">
        <w:rPr>
          <w:rFonts w:ascii="Arial" w:hAnsi="Arial" w:cs="Arial"/>
        </w:rPr>
        <w:t>shall</w:t>
      </w:r>
      <w:r w:rsidR="00157DD3">
        <w:rPr>
          <w:rFonts w:ascii="Arial" w:hAnsi="Arial" w:cs="Arial"/>
        </w:rPr>
        <w:t xml:space="preserve"> result</w:t>
      </w:r>
      <w:r w:rsidR="00B83080">
        <w:rPr>
          <w:rFonts w:ascii="Arial" w:hAnsi="Arial" w:cs="Arial"/>
        </w:rPr>
        <w:t xml:space="preserve"> in a determination that satisfactory remedial action has not been delivered in respect of that demand. </w:t>
      </w:r>
      <w:r w:rsidR="00E2588B">
        <w:rPr>
          <w:rFonts w:ascii="Arial" w:hAnsi="Arial" w:cs="Arial"/>
        </w:rPr>
        <w:t>Where such a determination has a material impact on the KPI Performance Band a</w:t>
      </w:r>
      <w:r w:rsidR="00410156">
        <w:rPr>
          <w:rFonts w:ascii="Arial" w:hAnsi="Arial" w:cs="Arial"/>
        </w:rPr>
        <w:t>ttained</w:t>
      </w:r>
      <w:r w:rsidR="00E2588B">
        <w:rPr>
          <w:rFonts w:ascii="Arial" w:hAnsi="Arial" w:cs="Arial"/>
        </w:rPr>
        <w:t xml:space="preserve"> by the Contractor during a given reporting period, </w:t>
      </w:r>
      <w:r w:rsidR="00F55CBB">
        <w:rPr>
          <w:rFonts w:ascii="Arial" w:hAnsi="Arial" w:cs="Arial"/>
        </w:rPr>
        <w:t xml:space="preserve">i.e. GREEN to RED, </w:t>
      </w:r>
      <w:r w:rsidR="004C2907">
        <w:rPr>
          <w:rFonts w:ascii="Arial" w:hAnsi="Arial" w:cs="Arial"/>
        </w:rPr>
        <w:t>t</w:t>
      </w:r>
      <w:r w:rsidR="00B83080">
        <w:rPr>
          <w:rFonts w:ascii="Arial" w:hAnsi="Arial" w:cs="Arial"/>
        </w:rPr>
        <w:t xml:space="preserve">he Authority reserves the right </w:t>
      </w:r>
      <w:r w:rsidR="00CF7B52">
        <w:rPr>
          <w:rFonts w:ascii="Arial" w:hAnsi="Arial" w:cs="Arial"/>
        </w:rPr>
        <w:t xml:space="preserve">to retrospectively apply the </w:t>
      </w:r>
      <w:r w:rsidR="00F27740">
        <w:rPr>
          <w:rFonts w:ascii="Arial" w:hAnsi="Arial" w:cs="Arial"/>
        </w:rPr>
        <w:t>performance management process at Condition 6</w:t>
      </w:r>
      <w:r w:rsidR="007326B4">
        <w:rPr>
          <w:rFonts w:ascii="Arial" w:hAnsi="Arial" w:cs="Arial"/>
        </w:rPr>
        <w:t>8</w:t>
      </w:r>
      <w:r w:rsidR="00F27740">
        <w:rPr>
          <w:rFonts w:ascii="Arial" w:hAnsi="Arial" w:cs="Arial"/>
        </w:rPr>
        <w:t xml:space="preserve"> (Performance Management)</w:t>
      </w:r>
      <w:r w:rsidR="00103280">
        <w:rPr>
          <w:rFonts w:ascii="Arial" w:hAnsi="Arial" w:cs="Arial"/>
        </w:rPr>
        <w:t xml:space="preserve"> including</w:t>
      </w:r>
      <w:r w:rsidR="00494245">
        <w:rPr>
          <w:rFonts w:ascii="Arial" w:hAnsi="Arial" w:cs="Arial"/>
        </w:rPr>
        <w:t xml:space="preserve"> </w:t>
      </w:r>
      <w:r w:rsidR="000B2C06">
        <w:rPr>
          <w:rFonts w:ascii="Arial" w:hAnsi="Arial" w:cs="Arial"/>
        </w:rPr>
        <w:t>and any subsequent retention/deduction</w:t>
      </w:r>
      <w:r w:rsidR="00103280">
        <w:rPr>
          <w:rFonts w:ascii="Arial" w:hAnsi="Arial" w:cs="Arial"/>
        </w:rPr>
        <w:t xml:space="preserve"> of price payable to the Contractor.</w:t>
      </w:r>
    </w:p>
    <w:p w14:paraId="6A08CE13" w14:textId="0532048C" w:rsidR="00C95861" w:rsidRPr="00764635" w:rsidRDefault="00C95861">
      <w:pPr>
        <w:rPr>
          <w:rFonts w:ascii="Arial" w:hAnsi="Arial" w:cs="Arial"/>
          <w:color w:val="000000"/>
          <w:sz w:val="24"/>
          <w:szCs w:val="24"/>
        </w:rPr>
      </w:pPr>
      <w:r w:rsidRPr="00764635">
        <w:rPr>
          <w:rFonts w:ascii="Arial" w:hAnsi="Arial" w:cs="Arial"/>
        </w:rPr>
        <w:br w:type="page"/>
      </w:r>
    </w:p>
    <w:p w14:paraId="7923551E" w14:textId="032E275C" w:rsidR="007769E6" w:rsidRPr="00805F17" w:rsidRDefault="00C95861" w:rsidP="00C95861">
      <w:pPr>
        <w:pStyle w:val="Default"/>
        <w:rPr>
          <w:b/>
          <w:sz w:val="20"/>
          <w:szCs w:val="20"/>
          <w:u w:val="single"/>
        </w:rPr>
      </w:pPr>
      <w:r w:rsidRPr="00805F17">
        <w:rPr>
          <w:rFonts w:ascii="Times New Roman" w:hAnsi="Times New Roman" w:cs="Times New Roman"/>
          <w:b/>
          <w:noProof/>
          <w:u w:val="single"/>
        </w:rPr>
        <w:lastRenderedPageBreak/>
        <w:drawing>
          <wp:anchor distT="0" distB="0" distL="114300" distR="114300" simplePos="0" relativeHeight="251659264" behindDoc="0" locked="0" layoutInCell="1" allowOverlap="1" wp14:anchorId="4195A98F" wp14:editId="37D280E9">
            <wp:simplePos x="0" y="0"/>
            <wp:positionH relativeFrom="margin">
              <wp:align>right</wp:align>
            </wp:positionH>
            <wp:positionV relativeFrom="paragraph">
              <wp:posOffset>373380</wp:posOffset>
            </wp:positionV>
            <wp:extent cx="5731510" cy="8503920"/>
            <wp:effectExtent l="0" t="0" r="254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50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5F17">
        <w:rPr>
          <w:b/>
          <w:bCs/>
          <w:sz w:val="22"/>
          <w:szCs w:val="22"/>
          <w:u w:val="single"/>
        </w:rPr>
        <w:t>Standard Priority System</w:t>
      </w:r>
      <w:r w:rsidRPr="00805F17">
        <w:rPr>
          <w:b/>
          <w:bCs/>
          <w:u w:val="single"/>
        </w:rPr>
        <w:t xml:space="preserve"> </w:t>
      </w:r>
      <w:r w:rsidRPr="00805F17">
        <w:rPr>
          <w:b/>
          <w:sz w:val="20"/>
          <w:szCs w:val="20"/>
          <w:u w:val="single"/>
        </w:rPr>
        <w:t>10 April 2019</w:t>
      </w:r>
    </w:p>
    <w:sectPr w:rsidR="007769E6" w:rsidRPr="00805F17" w:rsidSect="00D1172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EB9AA" w14:textId="77777777" w:rsidR="00641A11" w:rsidRDefault="00641A11" w:rsidP="00033968">
      <w:pPr>
        <w:spacing w:after="0" w:line="240" w:lineRule="auto"/>
      </w:pPr>
      <w:r>
        <w:separator/>
      </w:r>
    </w:p>
  </w:endnote>
  <w:endnote w:type="continuationSeparator" w:id="0">
    <w:p w14:paraId="4184A190" w14:textId="77777777" w:rsidR="00641A11" w:rsidRDefault="00641A11" w:rsidP="00033968">
      <w:pPr>
        <w:spacing w:after="0" w:line="240" w:lineRule="auto"/>
      </w:pPr>
      <w:r>
        <w:continuationSeparator/>
      </w:r>
    </w:p>
  </w:endnote>
  <w:endnote w:type="continuationNotice" w:id="1">
    <w:p w14:paraId="0F693783" w14:textId="77777777" w:rsidR="00641A11" w:rsidRDefault="00641A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8A8CA" w14:textId="77777777" w:rsidR="00DD7EB9" w:rsidRDefault="00DD7E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D00DB" w14:textId="77777777" w:rsidR="00E07F2E" w:rsidRPr="00E37093" w:rsidRDefault="00E07F2E" w:rsidP="00033968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begin"/>
    </w:r>
    <w:r w:rsidRPr="00E37093">
      <w:rPr>
        <w:rFonts w:ascii="Arial" w:eastAsia="Times New Roman" w:hAnsi="Arial" w:cs="Times New Roman"/>
        <w:b/>
        <w:szCs w:val="24"/>
        <w:lang w:eastAsia="en-GB"/>
      </w:rPr>
      <w:instrText xml:space="preserve"> PAGE   \* MERGEFORMAT </w:instrText>
    </w:r>
    <w:r w:rsidRPr="00E37093">
      <w:rPr>
        <w:rFonts w:ascii="Arial" w:eastAsia="Times New Roman" w:hAnsi="Arial" w:cs="Times New Roman"/>
        <w:b/>
        <w:szCs w:val="24"/>
        <w:lang w:eastAsia="en-GB"/>
      </w:rPr>
      <w:fldChar w:fldCharType="separate"/>
    </w:r>
    <w:r>
      <w:rPr>
        <w:rFonts w:ascii="Arial" w:eastAsia="Times New Roman" w:hAnsi="Arial" w:cs="Times New Roman"/>
        <w:b/>
        <w:szCs w:val="24"/>
        <w:lang w:eastAsia="en-GB"/>
      </w:rPr>
      <w:t>1</w:t>
    </w:r>
    <w:r w:rsidRPr="00E37093">
      <w:rPr>
        <w:rFonts w:ascii="Arial" w:eastAsia="Times New Roman" w:hAnsi="Arial" w:cs="Times New Roman"/>
        <w:b/>
        <w:noProof/>
        <w:szCs w:val="24"/>
        <w:lang w:eastAsia="en-GB"/>
      </w:rPr>
      <w:fldChar w:fldCharType="end"/>
    </w:r>
  </w:p>
  <w:p w14:paraId="4E31D9BB" w14:textId="6099984F" w:rsidR="00E07F2E" w:rsidRPr="008F6814" w:rsidRDefault="00E07F2E" w:rsidP="008F6814">
    <w:pPr>
      <w:widowControl w:val="0"/>
      <w:tabs>
        <w:tab w:val="center" w:pos="4513"/>
        <w:tab w:val="right" w:pos="9026"/>
      </w:tabs>
      <w:spacing w:after="0" w:line="240" w:lineRule="auto"/>
      <w:jc w:val="center"/>
      <w:rPr>
        <w:rFonts w:ascii="Arial" w:eastAsia="Times New Roman" w:hAnsi="Arial" w:cs="Times New Roman"/>
        <w:b/>
        <w:noProof/>
        <w:szCs w:val="24"/>
        <w:lang w:eastAsia="en-GB"/>
      </w:rPr>
    </w:pPr>
    <w:r w:rsidRPr="00E37093">
      <w:rPr>
        <w:rFonts w:ascii="Arial" w:eastAsia="Times New Roman" w:hAnsi="Arial" w:cs="Arial"/>
        <w:b/>
        <w:bCs/>
        <w:sz w:val="18"/>
        <w:szCs w:val="18"/>
        <w:lang w:eastAsia="en-GB"/>
      </w:rPr>
      <w:t>OFFICIAL SENSITIVE – COMMERCIAL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BC986" w14:textId="77777777" w:rsidR="00DD7EB9" w:rsidRDefault="00DD7E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F039E" w14:textId="77777777" w:rsidR="00641A11" w:rsidRDefault="00641A11" w:rsidP="00033968">
      <w:pPr>
        <w:spacing w:after="0" w:line="240" w:lineRule="auto"/>
      </w:pPr>
      <w:r>
        <w:separator/>
      </w:r>
    </w:p>
  </w:footnote>
  <w:footnote w:type="continuationSeparator" w:id="0">
    <w:p w14:paraId="68DF9C17" w14:textId="77777777" w:rsidR="00641A11" w:rsidRDefault="00641A11" w:rsidP="00033968">
      <w:pPr>
        <w:spacing w:after="0" w:line="240" w:lineRule="auto"/>
      </w:pPr>
      <w:r>
        <w:continuationSeparator/>
      </w:r>
    </w:p>
  </w:footnote>
  <w:footnote w:type="continuationNotice" w:id="1">
    <w:p w14:paraId="2E305A63" w14:textId="77777777" w:rsidR="00641A11" w:rsidRDefault="00641A1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FD160" w14:textId="77777777" w:rsidR="00DD7EB9" w:rsidRDefault="00DD7E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A29E2" w14:textId="6189A8DF" w:rsidR="00E07F2E" w:rsidRPr="00241564" w:rsidRDefault="00E07F2E" w:rsidP="008F6814">
    <w:pPr>
      <w:pStyle w:val="paragraph"/>
      <w:ind w:left="1701"/>
      <w:jc w:val="right"/>
      <w:textAlignment w:val="baseline"/>
    </w:pPr>
    <w:r w:rsidRPr="00241564">
      <w:rPr>
        <w:rStyle w:val="normaltextrun1"/>
        <w:rFonts w:ascii="Arial" w:hAnsi="Arial" w:cs="Arial"/>
        <w:b/>
        <w:bCs/>
        <w:sz w:val="18"/>
        <w:szCs w:val="18"/>
      </w:rPr>
      <w:t>OFFICIAL SENSITIVE – COMMERCIAL</w:t>
    </w:r>
    <w:r>
      <w:rPr>
        <w:rStyle w:val="normaltextrun1"/>
        <w:rFonts w:ascii="Arial" w:hAnsi="Arial" w:cs="Arial"/>
        <w:b/>
        <w:bCs/>
        <w:sz w:val="18"/>
        <w:szCs w:val="18"/>
      </w:rPr>
      <w:tab/>
    </w:r>
    <w:r>
      <w:rPr>
        <w:rStyle w:val="normaltextrun1"/>
        <w:rFonts w:ascii="Arial" w:hAnsi="Arial" w:cs="Arial"/>
        <w:b/>
        <w:bCs/>
        <w:sz w:val="18"/>
        <w:szCs w:val="18"/>
      </w:rPr>
      <w:tab/>
    </w:r>
    <w:r w:rsidRPr="00241564">
      <w:rPr>
        <w:rStyle w:val="normaltextrun1"/>
        <w:rFonts w:ascii="Arial" w:hAnsi="Arial" w:cs="Arial"/>
        <w:bCs/>
        <w:sz w:val="18"/>
        <w:szCs w:val="18"/>
      </w:rPr>
      <w:tab/>
      <w:t>Contract</w:t>
    </w:r>
    <w:r>
      <w:rPr>
        <w:rStyle w:val="normaltextrun1"/>
        <w:rFonts w:ascii="Arial" w:hAnsi="Arial" w:cs="Arial"/>
        <w:bCs/>
        <w:sz w:val="18"/>
        <w:szCs w:val="18"/>
      </w:rPr>
      <w:t>:</w:t>
    </w:r>
    <w:r w:rsidRPr="00241564">
      <w:rPr>
        <w:rStyle w:val="normaltextrun1"/>
        <w:rFonts w:ascii="Arial" w:hAnsi="Arial" w:cs="Arial"/>
        <w:bCs/>
        <w:sz w:val="18"/>
        <w:szCs w:val="18"/>
      </w:rPr>
      <w:t xml:space="preserve"> MSS/078</w:t>
    </w:r>
  </w:p>
  <w:p w14:paraId="1D55B4EC" w14:textId="16716102" w:rsidR="00E07F2E" w:rsidRPr="00241564" w:rsidRDefault="00E07F2E" w:rsidP="008F6814">
    <w:pPr>
      <w:pStyle w:val="paragraph"/>
      <w:jc w:val="right"/>
      <w:textAlignment w:val="baseline"/>
    </w:pPr>
    <w:r w:rsidRPr="00241564">
      <w:rPr>
        <w:rStyle w:val="normaltextrun1"/>
        <w:rFonts w:ascii="Arial" w:hAnsi="Arial" w:cs="Arial"/>
        <w:bCs/>
        <w:sz w:val="18"/>
        <w:szCs w:val="18"/>
      </w:rPr>
      <w:t xml:space="preserve">Annex </w:t>
    </w:r>
    <w:r>
      <w:rPr>
        <w:rStyle w:val="normaltextrun1"/>
        <w:rFonts w:ascii="Arial" w:hAnsi="Arial" w:cs="Arial"/>
        <w:bCs/>
        <w:sz w:val="18"/>
        <w:szCs w:val="18"/>
      </w:rPr>
      <w:t xml:space="preserve">E </w:t>
    </w:r>
    <w:r w:rsidRPr="00241564">
      <w:rPr>
        <w:rStyle w:val="normaltextrun1"/>
        <w:rFonts w:ascii="Arial" w:hAnsi="Arial" w:cs="Arial"/>
        <w:bCs/>
        <w:sz w:val="18"/>
        <w:szCs w:val="18"/>
      </w:rPr>
      <w:t>to Terms and Conditions of Contract</w:t>
    </w:r>
    <w:r w:rsidRPr="00241564">
      <w:rPr>
        <w:rStyle w:val="eop"/>
        <w:rFonts w:ascii="Arial" w:hAnsi="Arial" w:cs="Arial"/>
        <w:sz w:val="18"/>
        <w:szCs w:val="18"/>
      </w:rPr>
      <w:t> </w:t>
    </w:r>
  </w:p>
  <w:p w14:paraId="0C562CF0" w14:textId="0C31B544" w:rsidR="00401D24" w:rsidRPr="00401D24" w:rsidRDefault="00E07F2E" w:rsidP="00401D24">
    <w:pPr>
      <w:pStyle w:val="paragraph"/>
      <w:jc w:val="right"/>
      <w:textAlignment w:val="baseline"/>
      <w:rPr>
        <w:rFonts w:ascii="Arial" w:hAnsi="Arial" w:cs="Arial"/>
        <w:bCs/>
        <w:sz w:val="18"/>
        <w:szCs w:val="18"/>
      </w:rPr>
    </w:pPr>
    <w:r w:rsidRPr="00241564">
      <w:rPr>
        <w:rStyle w:val="normaltextrun1"/>
        <w:rFonts w:ascii="Arial" w:hAnsi="Arial" w:cs="Arial"/>
        <w:bCs/>
        <w:i/>
        <w:iCs/>
        <w:sz w:val="18"/>
        <w:szCs w:val="18"/>
      </w:rPr>
      <w:t>Dated</w:t>
    </w:r>
    <w:r w:rsidRPr="00241564">
      <w:rPr>
        <w:rStyle w:val="contextualspellingandgrammarerror"/>
        <w:rFonts w:ascii="Arial" w:hAnsi="Arial" w:cs="Arial"/>
        <w:bCs/>
        <w:i/>
        <w:iCs/>
        <w:sz w:val="18"/>
        <w:szCs w:val="18"/>
      </w:rPr>
      <w:t>:</w:t>
    </w:r>
    <w:r w:rsidRPr="00241564">
      <w:rPr>
        <w:rStyle w:val="contextualspellingandgrammarerror"/>
        <w:rFonts w:ascii="Arial" w:hAnsi="Arial" w:cs="Arial"/>
        <w:bCs/>
        <w:sz w:val="18"/>
        <w:szCs w:val="18"/>
      </w:rPr>
      <w:t> </w:t>
    </w:r>
    <w:r w:rsidR="00DD7EB9">
      <w:rPr>
        <w:rStyle w:val="contextualspellingandgrammarerror"/>
        <w:rFonts w:ascii="Arial" w:hAnsi="Arial" w:cs="Arial"/>
        <w:sz w:val="18"/>
        <w:szCs w:val="18"/>
      </w:rPr>
      <w:t>01/10/2020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AD92C" w14:textId="77777777" w:rsidR="00DD7EB9" w:rsidRDefault="00DD7E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2F42B8"/>
    <w:multiLevelType w:val="hybridMultilevel"/>
    <w:tmpl w:val="B27CDE98"/>
    <w:lvl w:ilvl="0" w:tplc="BF3252F4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33662E"/>
    <w:multiLevelType w:val="hybridMultilevel"/>
    <w:tmpl w:val="52CE0E24"/>
    <w:lvl w:ilvl="0" w:tplc="75B28A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C3A875"/>
    <w:rsid w:val="00005506"/>
    <w:rsid w:val="00015051"/>
    <w:rsid w:val="000162B5"/>
    <w:rsid w:val="00031508"/>
    <w:rsid w:val="00032DA2"/>
    <w:rsid w:val="00033968"/>
    <w:rsid w:val="00041C98"/>
    <w:rsid w:val="00053974"/>
    <w:rsid w:val="00055C35"/>
    <w:rsid w:val="000578C1"/>
    <w:rsid w:val="00057F67"/>
    <w:rsid w:val="000635D1"/>
    <w:rsid w:val="00063C4F"/>
    <w:rsid w:val="00071E62"/>
    <w:rsid w:val="00081FE8"/>
    <w:rsid w:val="0008441D"/>
    <w:rsid w:val="0008522C"/>
    <w:rsid w:val="000A6F12"/>
    <w:rsid w:val="000B2C06"/>
    <w:rsid w:val="000C4C92"/>
    <w:rsid w:val="000C768E"/>
    <w:rsid w:val="000E0CBB"/>
    <w:rsid w:val="000E13AB"/>
    <w:rsid w:val="000E669B"/>
    <w:rsid w:val="001005EB"/>
    <w:rsid w:val="001014D5"/>
    <w:rsid w:val="00103044"/>
    <w:rsid w:val="00103280"/>
    <w:rsid w:val="001067F2"/>
    <w:rsid w:val="001069EB"/>
    <w:rsid w:val="00110BC1"/>
    <w:rsid w:val="00113158"/>
    <w:rsid w:val="001133EC"/>
    <w:rsid w:val="00114AE1"/>
    <w:rsid w:val="00114F4A"/>
    <w:rsid w:val="001159C7"/>
    <w:rsid w:val="0011666D"/>
    <w:rsid w:val="00117653"/>
    <w:rsid w:val="001275A8"/>
    <w:rsid w:val="00147D1B"/>
    <w:rsid w:val="00151371"/>
    <w:rsid w:val="001532FE"/>
    <w:rsid w:val="00157DD3"/>
    <w:rsid w:val="00165500"/>
    <w:rsid w:val="00171FD6"/>
    <w:rsid w:val="0017244A"/>
    <w:rsid w:val="00180173"/>
    <w:rsid w:val="00187EEC"/>
    <w:rsid w:val="00193357"/>
    <w:rsid w:val="001A1C57"/>
    <w:rsid w:val="001B766B"/>
    <w:rsid w:val="001C1719"/>
    <w:rsid w:val="001C4C4F"/>
    <w:rsid w:val="001C59D9"/>
    <w:rsid w:val="001E2769"/>
    <w:rsid w:val="001E2BB3"/>
    <w:rsid w:val="001E705C"/>
    <w:rsid w:val="001F5C6A"/>
    <w:rsid w:val="0020363E"/>
    <w:rsid w:val="00203FB8"/>
    <w:rsid w:val="0020557A"/>
    <w:rsid w:val="0023316B"/>
    <w:rsid w:val="00233D3D"/>
    <w:rsid w:val="00236286"/>
    <w:rsid w:val="002548A2"/>
    <w:rsid w:val="00254A77"/>
    <w:rsid w:val="00267949"/>
    <w:rsid w:val="00271B6E"/>
    <w:rsid w:val="0028187B"/>
    <w:rsid w:val="00290D85"/>
    <w:rsid w:val="00292142"/>
    <w:rsid w:val="002933F8"/>
    <w:rsid w:val="00294959"/>
    <w:rsid w:val="002A4A41"/>
    <w:rsid w:val="002C061E"/>
    <w:rsid w:val="002D6402"/>
    <w:rsid w:val="002E56C7"/>
    <w:rsid w:val="003019C6"/>
    <w:rsid w:val="003025D7"/>
    <w:rsid w:val="00313ACB"/>
    <w:rsid w:val="00320FE2"/>
    <w:rsid w:val="00325427"/>
    <w:rsid w:val="00336288"/>
    <w:rsid w:val="00336D9B"/>
    <w:rsid w:val="00340999"/>
    <w:rsid w:val="00350C81"/>
    <w:rsid w:val="00352DAB"/>
    <w:rsid w:val="00354176"/>
    <w:rsid w:val="00367CD5"/>
    <w:rsid w:val="00376A16"/>
    <w:rsid w:val="0038218C"/>
    <w:rsid w:val="0038671F"/>
    <w:rsid w:val="00392C6F"/>
    <w:rsid w:val="00392EB3"/>
    <w:rsid w:val="00393666"/>
    <w:rsid w:val="003A6A40"/>
    <w:rsid w:val="003A7A70"/>
    <w:rsid w:val="003B465A"/>
    <w:rsid w:val="003B7049"/>
    <w:rsid w:val="003C4E67"/>
    <w:rsid w:val="003D0BE5"/>
    <w:rsid w:val="003E15D2"/>
    <w:rsid w:val="003E288D"/>
    <w:rsid w:val="003E2D00"/>
    <w:rsid w:val="00401D24"/>
    <w:rsid w:val="00402A85"/>
    <w:rsid w:val="00405279"/>
    <w:rsid w:val="00410156"/>
    <w:rsid w:val="004107FA"/>
    <w:rsid w:val="00411C74"/>
    <w:rsid w:val="00412125"/>
    <w:rsid w:val="00416A27"/>
    <w:rsid w:val="004204D8"/>
    <w:rsid w:val="004301F9"/>
    <w:rsid w:val="00435542"/>
    <w:rsid w:val="004513C3"/>
    <w:rsid w:val="004540D2"/>
    <w:rsid w:val="00455A9C"/>
    <w:rsid w:val="00460ADA"/>
    <w:rsid w:val="00463B93"/>
    <w:rsid w:val="00466184"/>
    <w:rsid w:val="00470F8C"/>
    <w:rsid w:val="00473F60"/>
    <w:rsid w:val="004803B0"/>
    <w:rsid w:val="00492C22"/>
    <w:rsid w:val="00494245"/>
    <w:rsid w:val="00497B46"/>
    <w:rsid w:val="004A64D5"/>
    <w:rsid w:val="004A7961"/>
    <w:rsid w:val="004B5340"/>
    <w:rsid w:val="004C2907"/>
    <w:rsid w:val="004E2DDC"/>
    <w:rsid w:val="004F48BC"/>
    <w:rsid w:val="00500DF2"/>
    <w:rsid w:val="00511025"/>
    <w:rsid w:val="00512945"/>
    <w:rsid w:val="00513016"/>
    <w:rsid w:val="00514916"/>
    <w:rsid w:val="00517CD6"/>
    <w:rsid w:val="00524502"/>
    <w:rsid w:val="005342F8"/>
    <w:rsid w:val="00540DB7"/>
    <w:rsid w:val="00544950"/>
    <w:rsid w:val="00545FAD"/>
    <w:rsid w:val="00551267"/>
    <w:rsid w:val="005743B3"/>
    <w:rsid w:val="005757C4"/>
    <w:rsid w:val="00575D3D"/>
    <w:rsid w:val="00592247"/>
    <w:rsid w:val="005A73B1"/>
    <w:rsid w:val="005B2137"/>
    <w:rsid w:val="005C18EB"/>
    <w:rsid w:val="005E66D8"/>
    <w:rsid w:val="005F4578"/>
    <w:rsid w:val="006003CB"/>
    <w:rsid w:val="00603F29"/>
    <w:rsid w:val="00613AA0"/>
    <w:rsid w:val="00615FB8"/>
    <w:rsid w:val="006167BC"/>
    <w:rsid w:val="006268D9"/>
    <w:rsid w:val="006278ED"/>
    <w:rsid w:val="0063026B"/>
    <w:rsid w:val="00641A11"/>
    <w:rsid w:val="00641FC5"/>
    <w:rsid w:val="006634BC"/>
    <w:rsid w:val="006902E2"/>
    <w:rsid w:val="00696495"/>
    <w:rsid w:val="006A17FD"/>
    <w:rsid w:val="006A5B54"/>
    <w:rsid w:val="006B16C3"/>
    <w:rsid w:val="006C389F"/>
    <w:rsid w:val="006C5F19"/>
    <w:rsid w:val="006D2B8B"/>
    <w:rsid w:val="006E1D2E"/>
    <w:rsid w:val="006F498B"/>
    <w:rsid w:val="0071743E"/>
    <w:rsid w:val="007236F8"/>
    <w:rsid w:val="007326B4"/>
    <w:rsid w:val="00741BBE"/>
    <w:rsid w:val="00762A9D"/>
    <w:rsid w:val="00764635"/>
    <w:rsid w:val="00767FF9"/>
    <w:rsid w:val="007769E6"/>
    <w:rsid w:val="0077710D"/>
    <w:rsid w:val="00777563"/>
    <w:rsid w:val="00783DB4"/>
    <w:rsid w:val="0078737F"/>
    <w:rsid w:val="00795B70"/>
    <w:rsid w:val="007A112A"/>
    <w:rsid w:val="007B065B"/>
    <w:rsid w:val="007B6FF0"/>
    <w:rsid w:val="007C2906"/>
    <w:rsid w:val="007D46D9"/>
    <w:rsid w:val="007E4CD9"/>
    <w:rsid w:val="007F47C8"/>
    <w:rsid w:val="00805F17"/>
    <w:rsid w:val="0081173A"/>
    <w:rsid w:val="00816E81"/>
    <w:rsid w:val="0082367E"/>
    <w:rsid w:val="00826EE2"/>
    <w:rsid w:val="00835022"/>
    <w:rsid w:val="00852D57"/>
    <w:rsid w:val="008625E3"/>
    <w:rsid w:val="0086362E"/>
    <w:rsid w:val="00866336"/>
    <w:rsid w:val="00880C53"/>
    <w:rsid w:val="008A0829"/>
    <w:rsid w:val="008A5AEE"/>
    <w:rsid w:val="008B1D9F"/>
    <w:rsid w:val="008B5AA8"/>
    <w:rsid w:val="008C344A"/>
    <w:rsid w:val="008C4261"/>
    <w:rsid w:val="008C5C50"/>
    <w:rsid w:val="008D0609"/>
    <w:rsid w:val="008D2E3F"/>
    <w:rsid w:val="008D4DE8"/>
    <w:rsid w:val="008F0A2B"/>
    <w:rsid w:val="008F6814"/>
    <w:rsid w:val="00900FA3"/>
    <w:rsid w:val="0090175A"/>
    <w:rsid w:val="009019F2"/>
    <w:rsid w:val="009068EE"/>
    <w:rsid w:val="00907BF3"/>
    <w:rsid w:val="00922A69"/>
    <w:rsid w:val="00960500"/>
    <w:rsid w:val="009722B8"/>
    <w:rsid w:val="00981195"/>
    <w:rsid w:val="009906AF"/>
    <w:rsid w:val="00996840"/>
    <w:rsid w:val="009969D5"/>
    <w:rsid w:val="009A60EF"/>
    <w:rsid w:val="009A72CB"/>
    <w:rsid w:val="009A7818"/>
    <w:rsid w:val="009B2174"/>
    <w:rsid w:val="009E02FA"/>
    <w:rsid w:val="009F22F1"/>
    <w:rsid w:val="00A15A5A"/>
    <w:rsid w:val="00A276FE"/>
    <w:rsid w:val="00A307CD"/>
    <w:rsid w:val="00A61FEC"/>
    <w:rsid w:val="00A65D82"/>
    <w:rsid w:val="00A84EDD"/>
    <w:rsid w:val="00A96D2B"/>
    <w:rsid w:val="00AB29D9"/>
    <w:rsid w:val="00AD431C"/>
    <w:rsid w:val="00AD605E"/>
    <w:rsid w:val="00AE0BA1"/>
    <w:rsid w:val="00AE73BD"/>
    <w:rsid w:val="00B026FD"/>
    <w:rsid w:val="00B1096B"/>
    <w:rsid w:val="00B26303"/>
    <w:rsid w:val="00B328F7"/>
    <w:rsid w:val="00B55A3C"/>
    <w:rsid w:val="00B56F99"/>
    <w:rsid w:val="00B6568C"/>
    <w:rsid w:val="00B7408E"/>
    <w:rsid w:val="00B83080"/>
    <w:rsid w:val="00B90069"/>
    <w:rsid w:val="00B9056A"/>
    <w:rsid w:val="00B906FF"/>
    <w:rsid w:val="00B95124"/>
    <w:rsid w:val="00BA0CE5"/>
    <w:rsid w:val="00BA7379"/>
    <w:rsid w:val="00BC4410"/>
    <w:rsid w:val="00BD0077"/>
    <w:rsid w:val="00BE0C67"/>
    <w:rsid w:val="00BE708B"/>
    <w:rsid w:val="00BF10FA"/>
    <w:rsid w:val="00C06E98"/>
    <w:rsid w:val="00C10CB1"/>
    <w:rsid w:val="00C1321A"/>
    <w:rsid w:val="00C206EF"/>
    <w:rsid w:val="00C25D47"/>
    <w:rsid w:val="00C26A05"/>
    <w:rsid w:val="00C41ED9"/>
    <w:rsid w:val="00C80B28"/>
    <w:rsid w:val="00C86FEA"/>
    <w:rsid w:val="00C91592"/>
    <w:rsid w:val="00C95861"/>
    <w:rsid w:val="00C9635C"/>
    <w:rsid w:val="00CB199D"/>
    <w:rsid w:val="00CB1B24"/>
    <w:rsid w:val="00CB7ED3"/>
    <w:rsid w:val="00CC2ACA"/>
    <w:rsid w:val="00CC78BC"/>
    <w:rsid w:val="00CD6B6C"/>
    <w:rsid w:val="00CE7928"/>
    <w:rsid w:val="00CF7B52"/>
    <w:rsid w:val="00D11724"/>
    <w:rsid w:val="00D13055"/>
    <w:rsid w:val="00D25C82"/>
    <w:rsid w:val="00D464DF"/>
    <w:rsid w:val="00D54D78"/>
    <w:rsid w:val="00D571F0"/>
    <w:rsid w:val="00D6184F"/>
    <w:rsid w:val="00D62A34"/>
    <w:rsid w:val="00D644CC"/>
    <w:rsid w:val="00D6625B"/>
    <w:rsid w:val="00D66BCB"/>
    <w:rsid w:val="00D717B4"/>
    <w:rsid w:val="00D75BC3"/>
    <w:rsid w:val="00D83D19"/>
    <w:rsid w:val="00DB345B"/>
    <w:rsid w:val="00DD1401"/>
    <w:rsid w:val="00DD503F"/>
    <w:rsid w:val="00DD7EB9"/>
    <w:rsid w:val="00DF09EF"/>
    <w:rsid w:val="00E0181A"/>
    <w:rsid w:val="00E04A4E"/>
    <w:rsid w:val="00E07DBB"/>
    <w:rsid w:val="00E07F2E"/>
    <w:rsid w:val="00E11670"/>
    <w:rsid w:val="00E17801"/>
    <w:rsid w:val="00E23EAD"/>
    <w:rsid w:val="00E2588B"/>
    <w:rsid w:val="00E43505"/>
    <w:rsid w:val="00E60B78"/>
    <w:rsid w:val="00E76B90"/>
    <w:rsid w:val="00EA0F19"/>
    <w:rsid w:val="00EA2679"/>
    <w:rsid w:val="00ED2960"/>
    <w:rsid w:val="00EF00CC"/>
    <w:rsid w:val="00EF6CEB"/>
    <w:rsid w:val="00EF701A"/>
    <w:rsid w:val="00F01C74"/>
    <w:rsid w:val="00F039AD"/>
    <w:rsid w:val="00F11D86"/>
    <w:rsid w:val="00F1205F"/>
    <w:rsid w:val="00F24C58"/>
    <w:rsid w:val="00F27740"/>
    <w:rsid w:val="00F42AB8"/>
    <w:rsid w:val="00F55CBB"/>
    <w:rsid w:val="00F628A6"/>
    <w:rsid w:val="00F6383F"/>
    <w:rsid w:val="00F83C20"/>
    <w:rsid w:val="00F863EB"/>
    <w:rsid w:val="00F92CB8"/>
    <w:rsid w:val="00F93659"/>
    <w:rsid w:val="00FA60B6"/>
    <w:rsid w:val="00FB23F0"/>
    <w:rsid w:val="00FB3796"/>
    <w:rsid w:val="00FB4102"/>
    <w:rsid w:val="00FB6999"/>
    <w:rsid w:val="00FC738A"/>
    <w:rsid w:val="00FD22EA"/>
    <w:rsid w:val="00FD5FCF"/>
    <w:rsid w:val="00FE6688"/>
    <w:rsid w:val="00FF3B99"/>
    <w:rsid w:val="00FF7825"/>
    <w:rsid w:val="62C3A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3A875"/>
  <w15:chartTrackingRefBased/>
  <w15:docId w15:val="{E1EB5C5A-D5B2-40A4-B505-8D16D4B9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968"/>
  </w:style>
  <w:style w:type="paragraph" w:styleId="Footer">
    <w:name w:val="footer"/>
    <w:basedOn w:val="Normal"/>
    <w:link w:val="FooterChar"/>
    <w:uiPriority w:val="99"/>
    <w:unhideWhenUsed/>
    <w:rsid w:val="00033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968"/>
  </w:style>
  <w:style w:type="paragraph" w:customStyle="1" w:styleId="paragraph">
    <w:name w:val="paragraph"/>
    <w:basedOn w:val="Normal"/>
    <w:rsid w:val="008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1">
    <w:name w:val="normaltextrun1"/>
    <w:basedOn w:val="DefaultParagraphFont"/>
    <w:rsid w:val="008F6814"/>
  </w:style>
  <w:style w:type="character" w:customStyle="1" w:styleId="eop">
    <w:name w:val="eop"/>
    <w:basedOn w:val="DefaultParagraphFont"/>
    <w:rsid w:val="008F6814"/>
  </w:style>
  <w:style w:type="character" w:customStyle="1" w:styleId="contextualspellingandgrammarerror">
    <w:name w:val="contextualspellingandgrammarerror"/>
    <w:basedOn w:val="DefaultParagraphFont"/>
    <w:rsid w:val="008F6814"/>
  </w:style>
  <w:style w:type="table" w:styleId="TableGrid">
    <w:name w:val="Table Grid"/>
    <w:basedOn w:val="TableNormal"/>
    <w:uiPriority w:val="39"/>
    <w:rsid w:val="00180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63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0F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FA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644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8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74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36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37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434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872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66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24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873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211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39621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163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0756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413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5076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436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44612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30107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9220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7768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39878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93254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58659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649590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4168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1331142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38047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25121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991081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25590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467933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13174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22582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26738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827346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93619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75965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21009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497106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17801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19178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8019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62513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50303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57142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2650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228993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3871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7101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45469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532039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07822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557911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98712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249343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48458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436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1693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330091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5456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871540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58834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37870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06891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030767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33345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65642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8013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006233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8994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04943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311584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456418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60382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318910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42632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530259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283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4807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6462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98154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40862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1406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40688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635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253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6470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5780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1064002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469613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87689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012728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88727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864997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38681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393247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36900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82991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7434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125555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38183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493121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19447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245487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7846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059856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388152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24854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14701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69961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65050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6521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13034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745999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9297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642661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3097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276756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43283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793844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72734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0426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44613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775052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68058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852096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67175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89691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238884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656957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56484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97644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93426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752403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67482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29397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62351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983349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77035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06776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2000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6524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22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3219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2008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3917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406232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4444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68667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8686486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8825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95682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57295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57336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35401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83938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266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27350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3675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295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319941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528242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823831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41302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57687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631385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93839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49474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499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8405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301468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33317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57003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2555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9117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5831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437409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45476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6108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85648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1633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23572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193350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1296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226163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3439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457818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41691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29316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86217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411077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21517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894106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225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02308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93582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903027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59954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468393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59523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347858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3599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7479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2960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4417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081223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6942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658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6413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359448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8553262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37546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58359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96858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61292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1418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38483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856951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9285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28285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20326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697201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6253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726745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085567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4599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81123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073786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92812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82384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39459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417821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2475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90342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85692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35136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37036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8677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30806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736974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79399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52620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34097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15848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86947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923828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03038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8451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4921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612660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61742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095268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3321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695598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5631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368500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72653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389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2085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965792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25313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048269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07682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4189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5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6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5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9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45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797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91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794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942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9034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49772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243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632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07291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9236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4419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57205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6269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7069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70501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47347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5020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8127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70996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07477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4760475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2068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61262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53696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12956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10812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14375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81668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79823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922388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99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76585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5424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78637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33689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047535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594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0669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0265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49776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030374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199525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3546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381684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31767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75483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23449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8612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24996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581848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70750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365461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77003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363260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24582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40795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4334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29683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18921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301867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13173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52098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59170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303335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89297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96702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694192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55729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7739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699611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25087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677815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648933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86252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22260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54251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9948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98563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4988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131424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9214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290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923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876475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38633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48885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29936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85968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45433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31149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01733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18420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70414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58990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89487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17890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736764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84878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207200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69973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310662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68508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11044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05703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774778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45125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261948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505202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43367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82585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379478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54114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803989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65970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303914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47636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87290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51079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2729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56291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20334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01072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078921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2376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19932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218749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721567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21235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626723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3703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16465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79376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312605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97731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1770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87725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467114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67444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03163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960587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4184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083058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3133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2762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6401450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23418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2091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16097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22047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67083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13224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270992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5818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2801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08829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766204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2235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52396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20485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165302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927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788838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22782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226914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670549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53766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04505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25269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30939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276974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93035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29595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2513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89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066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53568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9927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004266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79255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4089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4511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36674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99700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1026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7373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838358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12903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55711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63034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634926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07200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845970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84592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577147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6315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4450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0595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5565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16870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5512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43718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9911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6280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98409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12894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315931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15098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65588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759509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44178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84462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53157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07336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1324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0598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04405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605298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89328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175117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52330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92595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855953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532477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8973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5494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35241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78955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84974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572657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861591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32154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9333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30224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971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834682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91126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038877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28838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14154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28419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473952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64641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05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95722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334624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800060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089441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31426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128741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02310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536508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21757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955647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27785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060185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0299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646393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134271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91382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2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06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78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66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6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806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025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09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8018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87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337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1318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1683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788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49503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0239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2843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0108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a2fead-203c-4de2-a1a6-99a7a29647a4">XCV4P7EVZCS6-1979836950-7787</_dlc_DocId>
    <_dlc_DocIdUrl xmlns="81a2fead-203c-4de2-a1a6-99a7a29647a4">
      <Url>https://modgovuk.sharepoint.com/sites/MX-FS1/_layouts/15/DocIdRedir.aspx?ID=XCV4P7EVZCS6-1979836950-7787</Url>
      <Description>XCV4P7EVZCS6-1979836950-7787</Description>
    </_dlc_DocIdUrl>
    <SharedWithUsers xmlns="81a2fead-203c-4de2-a1a6-99a7a29647a4">
      <UserInfo>
        <DisplayName>Trwoga, Steven Mr (DES Ships MSS-MX-FS1-SE1a)</DisplayName>
        <AccountId>469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AD3CE94EA430418B1BB39B6813AF11" ma:contentTypeVersion="6" ma:contentTypeDescription="Create a new document." ma:contentTypeScope="" ma:versionID="1ffbfbeffe5a39e0cdaadb296a43a52c">
  <xsd:schema xmlns:xsd="http://www.w3.org/2001/XMLSchema" xmlns:xs="http://www.w3.org/2001/XMLSchema" xmlns:p="http://schemas.microsoft.com/office/2006/metadata/properties" xmlns:ns2="81a2fead-203c-4de2-a1a6-99a7a29647a4" xmlns:ns3="9c01dff7-ddaf-40ec-86f5-a7bb20d40093" targetNamespace="http://schemas.microsoft.com/office/2006/metadata/properties" ma:root="true" ma:fieldsID="5285fff2deca4acdb4391a2cb6cc623f" ns2:_="" ns3:_="">
    <xsd:import namespace="81a2fead-203c-4de2-a1a6-99a7a29647a4"/>
    <xsd:import namespace="9c01dff7-ddaf-40ec-86f5-a7bb20d4009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2fead-203c-4de2-a1a6-99a7a29647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01dff7-ddaf-40ec-86f5-a7bb20d400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D28793-D710-4A3D-AE98-A8D96D0DA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CC2D21-8F31-45FB-B0AC-C8010BF315E9}">
  <ds:schemaRefs>
    <ds:schemaRef ds:uri="http://schemas.microsoft.com/office/2006/metadata/properties"/>
    <ds:schemaRef ds:uri="http://schemas.microsoft.com/office/infopath/2007/PartnerControls"/>
    <ds:schemaRef ds:uri="81a2fead-203c-4de2-a1a6-99a7a29647a4"/>
  </ds:schemaRefs>
</ds:datastoreItem>
</file>

<file path=customXml/itemProps3.xml><?xml version="1.0" encoding="utf-8"?>
<ds:datastoreItem xmlns:ds="http://schemas.openxmlformats.org/officeDocument/2006/customXml" ds:itemID="{E556DF83-2D5E-4C67-8767-74CC75F6D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a2fead-203c-4de2-a1a6-99a7a29647a4"/>
    <ds:schemaRef ds:uri="9c01dff7-ddaf-40ec-86f5-a7bb20d40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F4DCE7-0786-450B-96D2-69FDAD9C973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10</Pages>
  <Words>1861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Tardivel, Daniel Mr (DES Comrcl-CDP144)</dc:creator>
  <cp:keywords/>
  <dc:description/>
  <cp:lastModifiedBy>Cartwright, Kayleigh Ms (DES Ships MSS-COM-CS3b-MX)</cp:lastModifiedBy>
  <cp:revision>156</cp:revision>
  <dcterms:created xsi:type="dcterms:W3CDTF">2020-03-25T14:28:00Z</dcterms:created>
  <dcterms:modified xsi:type="dcterms:W3CDTF">2020-09-24T08:58:00Z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0x010100DAAD3CE94EA430418B1BB39B6813AF11</vt:lpwstr>
  </property>
  <property fmtid="{D5CDD505-2E9C-101B-9397-08002B2CF9AE}" pid="3" name="SharedWithUsers">
    <vt:lpwstr>469;#Trwoga, Steven Mr (DES Ships MSS-MX-FS1-SE1a)</vt:lpwstr>
  </property>
  <property fmtid="{D5CDD505-2E9C-101B-9397-08002B2CF9AE}" pid="4" name="_dlc_DocIdItemGuid">
    <vt:lpwstr>6f1de38a-6226-45f8-9102-8d8894ff72c0</vt:lpwstr>
  </property>
</Properties>
</file>